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AFAA4" w14:textId="77777777" w:rsidR="009A74B9" w:rsidRPr="00820679" w:rsidRDefault="009A74B9" w:rsidP="009A74B9">
      <w:pPr>
        <w:jc w:val="center"/>
        <w:rPr>
          <w:rFonts w:ascii="Arial" w:hAnsi="Arial" w:cs="Arial"/>
          <w:sz w:val="24"/>
          <w:szCs w:val="24"/>
        </w:rPr>
      </w:pPr>
    </w:p>
    <w:p w14:paraId="06CA4649" w14:textId="77777777" w:rsidR="009A74B9" w:rsidRPr="00820679" w:rsidRDefault="009A74B9" w:rsidP="009A74B9">
      <w:pPr>
        <w:jc w:val="center"/>
        <w:rPr>
          <w:rFonts w:ascii="Arial" w:hAnsi="Arial" w:cs="Arial"/>
          <w:sz w:val="24"/>
          <w:szCs w:val="24"/>
        </w:rPr>
      </w:pPr>
    </w:p>
    <w:p w14:paraId="587A60D1" w14:textId="77777777" w:rsidR="009A74B9" w:rsidRPr="00820679" w:rsidRDefault="009A74B9" w:rsidP="009A74B9">
      <w:pPr>
        <w:jc w:val="center"/>
        <w:rPr>
          <w:rFonts w:ascii="Arial" w:hAnsi="Arial" w:cs="Arial"/>
          <w:sz w:val="24"/>
          <w:szCs w:val="24"/>
        </w:rPr>
      </w:pPr>
    </w:p>
    <w:p w14:paraId="0D7D52B2" w14:textId="69E120D1" w:rsidR="009A74B9" w:rsidRPr="00820679" w:rsidRDefault="009A74B9" w:rsidP="009A74B9">
      <w:pPr>
        <w:jc w:val="center"/>
        <w:rPr>
          <w:rFonts w:ascii="Arial" w:hAnsi="Arial" w:cs="Arial"/>
          <w:sz w:val="24"/>
          <w:szCs w:val="24"/>
        </w:rPr>
      </w:pPr>
      <w:r w:rsidRPr="00820679">
        <w:rPr>
          <w:rFonts w:ascii="Arial" w:hAnsi="Arial" w:cs="Arial"/>
          <w:sz w:val="24"/>
          <w:szCs w:val="24"/>
        </w:rPr>
        <w:t>ASSESSMENT TASK 3</w:t>
      </w:r>
    </w:p>
    <w:p w14:paraId="7CB4EB88" w14:textId="77777777" w:rsidR="009A74B9" w:rsidRPr="00820679" w:rsidRDefault="009A74B9" w:rsidP="009A74B9">
      <w:pPr>
        <w:jc w:val="center"/>
        <w:rPr>
          <w:rFonts w:ascii="Arial" w:hAnsi="Arial" w:cs="Arial"/>
          <w:sz w:val="24"/>
          <w:szCs w:val="24"/>
        </w:rPr>
      </w:pPr>
    </w:p>
    <w:p w14:paraId="43451619" w14:textId="2E68B06A" w:rsidR="009A74B9" w:rsidRPr="00820679" w:rsidRDefault="009A74B9" w:rsidP="009A74B9">
      <w:pPr>
        <w:jc w:val="center"/>
        <w:rPr>
          <w:rFonts w:ascii="Arial" w:hAnsi="Arial" w:cs="Arial"/>
          <w:b/>
          <w:sz w:val="48"/>
          <w:szCs w:val="48"/>
        </w:rPr>
      </w:pPr>
      <w:r w:rsidRPr="00820679">
        <w:rPr>
          <w:rFonts w:ascii="Arial" w:hAnsi="Arial" w:cs="Arial"/>
          <w:b/>
          <w:sz w:val="48"/>
          <w:szCs w:val="48"/>
        </w:rPr>
        <w:t xml:space="preserve">CASE STUDY </w:t>
      </w:r>
    </w:p>
    <w:p w14:paraId="0144A54F" w14:textId="79A3E042" w:rsidR="009A74B9" w:rsidRPr="00820679" w:rsidRDefault="009A74B9" w:rsidP="009A74B9">
      <w:pPr>
        <w:jc w:val="center"/>
        <w:rPr>
          <w:rFonts w:ascii="Arial" w:hAnsi="Arial" w:cs="Arial"/>
          <w:sz w:val="24"/>
          <w:szCs w:val="24"/>
        </w:rPr>
      </w:pPr>
    </w:p>
    <w:p w14:paraId="1EDF45FB" w14:textId="77777777" w:rsidR="009A74B9" w:rsidRPr="00820679" w:rsidRDefault="009A74B9" w:rsidP="009A74B9">
      <w:pPr>
        <w:jc w:val="center"/>
        <w:rPr>
          <w:rFonts w:ascii="Arial" w:hAnsi="Arial" w:cs="Arial"/>
          <w:sz w:val="24"/>
          <w:szCs w:val="24"/>
        </w:rPr>
      </w:pPr>
    </w:p>
    <w:p w14:paraId="5D89B208" w14:textId="77777777" w:rsidR="009A74B9" w:rsidRPr="00820679" w:rsidRDefault="009A74B9" w:rsidP="009A74B9">
      <w:pPr>
        <w:jc w:val="center"/>
        <w:rPr>
          <w:rFonts w:ascii="Arial" w:hAnsi="Arial" w:cs="Arial"/>
          <w:sz w:val="24"/>
          <w:szCs w:val="24"/>
        </w:rPr>
      </w:pPr>
    </w:p>
    <w:p w14:paraId="4743ADDD" w14:textId="41867029" w:rsidR="009A74B9" w:rsidRPr="00820679" w:rsidRDefault="009A74B9" w:rsidP="009A74B9">
      <w:pPr>
        <w:jc w:val="center"/>
        <w:rPr>
          <w:rFonts w:ascii="Arial" w:hAnsi="Arial" w:cs="Arial"/>
          <w:sz w:val="24"/>
          <w:szCs w:val="24"/>
        </w:rPr>
      </w:pPr>
      <w:r w:rsidRPr="00820679">
        <w:rPr>
          <w:rFonts w:ascii="Arial" w:hAnsi="Arial" w:cs="Arial"/>
          <w:sz w:val="24"/>
          <w:szCs w:val="24"/>
        </w:rPr>
        <w:t>GROUP POSTER AND PRESENTATION AND INDIVIDUAL REPORT</w:t>
      </w:r>
    </w:p>
    <w:p w14:paraId="64111F82" w14:textId="7FF2A5A0" w:rsidR="009A74B9" w:rsidRPr="00820679" w:rsidRDefault="009A74B9" w:rsidP="009A74B9">
      <w:pPr>
        <w:jc w:val="center"/>
        <w:rPr>
          <w:rFonts w:ascii="Arial" w:hAnsi="Arial" w:cs="Arial"/>
          <w:sz w:val="24"/>
          <w:szCs w:val="24"/>
        </w:rPr>
      </w:pPr>
    </w:p>
    <w:p w14:paraId="1AC8DE71" w14:textId="270A5D82" w:rsidR="009A74B9" w:rsidRPr="00820679" w:rsidRDefault="009A74B9" w:rsidP="009A74B9">
      <w:pPr>
        <w:jc w:val="center"/>
        <w:rPr>
          <w:rFonts w:ascii="Arial" w:hAnsi="Arial" w:cs="Arial"/>
          <w:sz w:val="24"/>
          <w:szCs w:val="24"/>
        </w:rPr>
      </w:pPr>
    </w:p>
    <w:p w14:paraId="53B21081" w14:textId="712FFB41" w:rsidR="009A74B9" w:rsidRPr="00820679" w:rsidRDefault="009A74B9" w:rsidP="009A74B9">
      <w:pPr>
        <w:jc w:val="center"/>
        <w:rPr>
          <w:rFonts w:ascii="Arial" w:hAnsi="Arial" w:cs="Arial"/>
          <w:sz w:val="24"/>
          <w:szCs w:val="24"/>
        </w:rPr>
      </w:pPr>
    </w:p>
    <w:p w14:paraId="58C6D703" w14:textId="5F33653B" w:rsidR="009A74B9" w:rsidRPr="00820679" w:rsidRDefault="009A74B9" w:rsidP="009A74B9">
      <w:pPr>
        <w:jc w:val="center"/>
        <w:rPr>
          <w:rFonts w:ascii="Arial" w:hAnsi="Arial" w:cs="Arial"/>
          <w:sz w:val="24"/>
          <w:szCs w:val="24"/>
        </w:rPr>
      </w:pPr>
    </w:p>
    <w:p w14:paraId="524DEAA1" w14:textId="325040B1" w:rsidR="009A74B9" w:rsidRPr="00820679" w:rsidRDefault="009A74B9">
      <w:pPr>
        <w:rPr>
          <w:rFonts w:ascii="Arial" w:hAnsi="Arial" w:cs="Arial"/>
          <w:sz w:val="24"/>
          <w:szCs w:val="24"/>
        </w:rPr>
      </w:pPr>
      <w:r w:rsidRPr="00820679">
        <w:rPr>
          <w:rFonts w:ascii="Arial" w:hAnsi="Arial" w:cs="Arial"/>
          <w:sz w:val="24"/>
          <w:szCs w:val="24"/>
        </w:rPr>
        <w:t xml:space="preserve">Group Poster Presentation: </w:t>
      </w:r>
      <w:r w:rsidRPr="00820679">
        <w:rPr>
          <w:rFonts w:ascii="Arial" w:hAnsi="Arial" w:cs="Arial"/>
          <w:sz w:val="24"/>
          <w:szCs w:val="24"/>
        </w:rPr>
        <w:tab/>
        <w:t xml:space="preserve">21 October </w:t>
      </w:r>
      <w:r w:rsidR="00B22A60" w:rsidRPr="00820679">
        <w:rPr>
          <w:rFonts w:ascii="Arial" w:hAnsi="Arial" w:cs="Arial"/>
          <w:sz w:val="24"/>
          <w:szCs w:val="24"/>
        </w:rPr>
        <w:t>2019</w:t>
      </w:r>
    </w:p>
    <w:p w14:paraId="122F0BEA" w14:textId="4F7973A6" w:rsidR="009A74B9" w:rsidRPr="00820679" w:rsidRDefault="009A74B9" w:rsidP="009A74B9">
      <w:pPr>
        <w:rPr>
          <w:rFonts w:ascii="Arial" w:hAnsi="Arial" w:cs="Arial"/>
          <w:sz w:val="24"/>
          <w:szCs w:val="24"/>
        </w:rPr>
      </w:pPr>
      <w:r w:rsidRPr="00820679">
        <w:rPr>
          <w:rFonts w:ascii="Arial" w:hAnsi="Arial" w:cs="Arial"/>
          <w:sz w:val="24"/>
          <w:szCs w:val="24"/>
        </w:rPr>
        <w:t xml:space="preserve">Individual Report: </w:t>
      </w:r>
      <w:r w:rsidRPr="00820679">
        <w:rPr>
          <w:rFonts w:ascii="Arial" w:hAnsi="Arial" w:cs="Arial"/>
          <w:sz w:val="24"/>
          <w:szCs w:val="24"/>
        </w:rPr>
        <w:tab/>
      </w:r>
      <w:r w:rsidRPr="00820679">
        <w:rPr>
          <w:rFonts w:ascii="Arial" w:hAnsi="Arial" w:cs="Arial"/>
          <w:sz w:val="24"/>
          <w:szCs w:val="24"/>
        </w:rPr>
        <w:tab/>
      </w:r>
      <w:r w:rsidRPr="00820679">
        <w:rPr>
          <w:rFonts w:ascii="Arial" w:hAnsi="Arial" w:cs="Arial"/>
          <w:sz w:val="24"/>
          <w:szCs w:val="24"/>
        </w:rPr>
        <w:tab/>
        <w:t>24 October</w:t>
      </w:r>
      <w:r w:rsidR="00B22A60" w:rsidRPr="00820679">
        <w:rPr>
          <w:rFonts w:ascii="Arial" w:hAnsi="Arial" w:cs="Arial"/>
          <w:sz w:val="24"/>
          <w:szCs w:val="24"/>
        </w:rPr>
        <w:t xml:space="preserve"> 2019</w:t>
      </w:r>
    </w:p>
    <w:p w14:paraId="75256F67" w14:textId="382FBB0E" w:rsidR="009A74B9" w:rsidRPr="00820679" w:rsidRDefault="009A74B9" w:rsidP="009A74B9">
      <w:pPr>
        <w:rPr>
          <w:rFonts w:ascii="Arial" w:hAnsi="Arial" w:cs="Arial"/>
          <w:sz w:val="24"/>
          <w:szCs w:val="24"/>
        </w:rPr>
      </w:pPr>
    </w:p>
    <w:p w14:paraId="2AA97D2E" w14:textId="77777777" w:rsidR="009A74B9" w:rsidRPr="00820679" w:rsidRDefault="009A74B9" w:rsidP="009A74B9">
      <w:pPr>
        <w:rPr>
          <w:rFonts w:ascii="Arial" w:hAnsi="Arial" w:cs="Arial"/>
          <w:sz w:val="24"/>
          <w:szCs w:val="24"/>
        </w:rPr>
      </w:pPr>
    </w:p>
    <w:p w14:paraId="3F464747" w14:textId="6B9A3178" w:rsidR="009A74B9" w:rsidRPr="00820679" w:rsidRDefault="009A74B9" w:rsidP="009A74B9">
      <w:pPr>
        <w:rPr>
          <w:rFonts w:ascii="Arial" w:hAnsi="Arial" w:cs="Arial"/>
          <w:sz w:val="24"/>
          <w:szCs w:val="24"/>
        </w:rPr>
      </w:pPr>
    </w:p>
    <w:p w14:paraId="1568AD00" w14:textId="6BC19BC2" w:rsidR="00B22A60" w:rsidRPr="00820679" w:rsidRDefault="00B22A60" w:rsidP="009A74B9">
      <w:pPr>
        <w:rPr>
          <w:rFonts w:ascii="Arial" w:hAnsi="Arial" w:cs="Arial"/>
          <w:sz w:val="24"/>
          <w:szCs w:val="24"/>
        </w:rPr>
      </w:pPr>
    </w:p>
    <w:p w14:paraId="7D815B9B" w14:textId="66A44C82" w:rsidR="00B22A60" w:rsidRPr="00820679" w:rsidRDefault="00B22A60" w:rsidP="009A74B9">
      <w:pPr>
        <w:rPr>
          <w:rFonts w:ascii="Arial" w:hAnsi="Arial" w:cs="Arial"/>
          <w:sz w:val="24"/>
          <w:szCs w:val="24"/>
        </w:rPr>
      </w:pPr>
    </w:p>
    <w:p w14:paraId="4817F32A" w14:textId="59D8673A" w:rsidR="00B22A60" w:rsidRPr="00820679" w:rsidRDefault="00B22A60" w:rsidP="009A74B9">
      <w:pPr>
        <w:rPr>
          <w:rFonts w:ascii="Arial" w:hAnsi="Arial" w:cs="Arial"/>
          <w:sz w:val="24"/>
          <w:szCs w:val="24"/>
        </w:rPr>
      </w:pPr>
    </w:p>
    <w:p w14:paraId="5DFCF529" w14:textId="4C55FE9C" w:rsidR="00B22A60" w:rsidRPr="00820679" w:rsidRDefault="00B22A60" w:rsidP="009A74B9">
      <w:pPr>
        <w:rPr>
          <w:rFonts w:ascii="Arial" w:hAnsi="Arial" w:cs="Arial"/>
          <w:sz w:val="24"/>
          <w:szCs w:val="24"/>
        </w:rPr>
      </w:pPr>
    </w:p>
    <w:p w14:paraId="1A1582E9" w14:textId="464BEF20" w:rsidR="00B22A60" w:rsidRPr="00820679" w:rsidRDefault="00B22A60" w:rsidP="009A74B9">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350"/>
      </w:tblGrid>
      <w:tr w:rsidR="00B22A60" w:rsidRPr="00820679" w14:paraId="3AB82518" w14:textId="77777777" w:rsidTr="00B22A60">
        <w:tc>
          <w:tcPr>
            <w:tcW w:w="9350" w:type="dxa"/>
            <w:shd w:val="clear" w:color="auto" w:fill="F2F2F2" w:themeFill="background1" w:themeFillShade="F2"/>
          </w:tcPr>
          <w:p w14:paraId="65938D4A" w14:textId="50BAD28A" w:rsidR="00B22A60" w:rsidRPr="00820679" w:rsidRDefault="00B22A60" w:rsidP="00B22A60">
            <w:pPr>
              <w:spacing w:line="360" w:lineRule="auto"/>
              <w:jc w:val="center"/>
              <w:rPr>
                <w:rFonts w:ascii="Arial" w:hAnsi="Arial" w:cs="Arial"/>
                <w:sz w:val="24"/>
                <w:szCs w:val="24"/>
              </w:rPr>
            </w:pPr>
            <w:r w:rsidRPr="00820679">
              <w:rPr>
                <w:rFonts w:ascii="Arial" w:hAnsi="Arial" w:cs="Arial"/>
                <w:sz w:val="24"/>
                <w:szCs w:val="24"/>
              </w:rPr>
              <w:t>Case study developed by Marion Cabanes, Humanitarian MEAL Advisor, Oxfam America, Boston, USA and her colleagues; in collaboration with Dr Maria Beamond</w:t>
            </w:r>
          </w:p>
          <w:p w14:paraId="361E127D" w14:textId="1A617908" w:rsidR="00B22A60" w:rsidRPr="00820679" w:rsidRDefault="00B22A60" w:rsidP="00B22A60">
            <w:pPr>
              <w:spacing w:line="360" w:lineRule="auto"/>
              <w:jc w:val="center"/>
              <w:rPr>
                <w:rFonts w:ascii="Arial" w:hAnsi="Arial" w:cs="Arial"/>
              </w:rPr>
            </w:pPr>
            <w:r w:rsidRPr="00820679">
              <w:rPr>
                <w:rFonts w:ascii="Arial" w:hAnsi="Arial" w:cs="Arial"/>
                <w:color w:val="808080" w:themeColor="background1" w:themeShade="80"/>
              </w:rPr>
              <w:t xml:space="preserve">RMIT, School of Management is very grateful with Oxfam America for its support in creating this Case Study for BUSM4687 – </w:t>
            </w:r>
            <w:proofErr w:type="spellStart"/>
            <w:r w:rsidRPr="00820679">
              <w:rPr>
                <w:rFonts w:ascii="Arial" w:hAnsi="Arial" w:cs="Arial"/>
                <w:color w:val="808080" w:themeColor="background1" w:themeShade="80"/>
              </w:rPr>
              <w:t>Sem</w:t>
            </w:r>
            <w:proofErr w:type="spellEnd"/>
            <w:r w:rsidRPr="00820679">
              <w:rPr>
                <w:rFonts w:ascii="Arial" w:hAnsi="Arial" w:cs="Arial"/>
                <w:color w:val="808080" w:themeColor="background1" w:themeShade="80"/>
              </w:rPr>
              <w:t xml:space="preserve"> 2</w:t>
            </w:r>
          </w:p>
        </w:tc>
      </w:tr>
    </w:tbl>
    <w:p w14:paraId="4A5D54AE" w14:textId="61941040" w:rsidR="009A74B9" w:rsidRPr="00820679" w:rsidRDefault="009A74B9">
      <w:pPr>
        <w:rPr>
          <w:rFonts w:ascii="Arial" w:hAnsi="Arial" w:cs="Arial"/>
          <w:sz w:val="24"/>
          <w:szCs w:val="24"/>
        </w:rPr>
      </w:pPr>
    </w:p>
    <w:p w14:paraId="0AF59BD8" w14:textId="3BA425D5" w:rsidR="00494748" w:rsidRPr="00820679" w:rsidRDefault="00494748" w:rsidP="00274949">
      <w:pPr>
        <w:jc w:val="center"/>
        <w:rPr>
          <w:rFonts w:ascii="Arial" w:hAnsi="Arial" w:cs="Arial"/>
          <w:b/>
          <w:sz w:val="24"/>
          <w:szCs w:val="24"/>
        </w:rPr>
      </w:pPr>
      <w:r w:rsidRPr="00820679">
        <w:rPr>
          <w:rFonts w:ascii="Arial" w:hAnsi="Arial" w:cs="Arial"/>
          <w:b/>
          <w:sz w:val="24"/>
          <w:szCs w:val="24"/>
        </w:rPr>
        <w:lastRenderedPageBreak/>
        <w:t>CASE STUDY</w:t>
      </w:r>
    </w:p>
    <w:p w14:paraId="0561281F" w14:textId="15FB40CE" w:rsidR="0049217F" w:rsidRPr="00820679" w:rsidRDefault="0049217F" w:rsidP="00494748">
      <w:pPr>
        <w:jc w:val="center"/>
        <w:rPr>
          <w:rFonts w:ascii="Arial" w:hAnsi="Arial" w:cs="Arial"/>
          <w:b/>
          <w:sz w:val="24"/>
          <w:szCs w:val="24"/>
        </w:rPr>
      </w:pPr>
      <w:r w:rsidRPr="00820679">
        <w:rPr>
          <w:rFonts w:ascii="Arial" w:hAnsi="Arial" w:cs="Arial"/>
          <w:b/>
          <w:sz w:val="24"/>
          <w:szCs w:val="24"/>
        </w:rPr>
        <w:t>The case of Oxfam’s female humanitarians</w:t>
      </w:r>
    </w:p>
    <w:p w14:paraId="62F1EC03" w14:textId="34644CB6" w:rsidR="0049217F" w:rsidRPr="00820679" w:rsidRDefault="0049217F" w:rsidP="0049217F">
      <w:pPr>
        <w:jc w:val="center"/>
        <w:rPr>
          <w:rFonts w:ascii="Arial" w:hAnsi="Arial" w:cs="Arial"/>
          <w:b/>
          <w:sz w:val="24"/>
          <w:szCs w:val="24"/>
        </w:rPr>
      </w:pPr>
      <w:r w:rsidRPr="00820679">
        <w:rPr>
          <w:rFonts w:ascii="Arial" w:hAnsi="Arial" w:cs="Arial"/>
          <w:b/>
          <w:sz w:val="24"/>
          <w:szCs w:val="24"/>
        </w:rPr>
        <w:t>Oxfam - Internal Strides to Be a More Gender Just Organization</w:t>
      </w:r>
    </w:p>
    <w:p w14:paraId="3D817F6A" w14:textId="77777777" w:rsidR="00494748" w:rsidRPr="00820679" w:rsidRDefault="00494748" w:rsidP="00494748">
      <w:pPr>
        <w:pStyle w:val="NormalWeb"/>
        <w:shd w:val="clear" w:color="auto" w:fill="FFFFFF"/>
        <w:spacing w:before="240" w:beforeAutospacing="0" w:after="240" w:afterAutospacing="0"/>
        <w:rPr>
          <w:rFonts w:ascii="Arial" w:hAnsi="Arial" w:cs="Arial"/>
        </w:rPr>
      </w:pPr>
      <w:r w:rsidRPr="00820679">
        <w:rPr>
          <w:rFonts w:ascii="Arial" w:hAnsi="Arial" w:cs="Arial"/>
        </w:rPr>
        <w:t>Oxfam is an</w:t>
      </w:r>
      <w:hyperlink r:id="rId8" w:history="1">
        <w:r w:rsidRPr="00820679">
          <w:rPr>
            <w:rStyle w:val="Hyperlink"/>
            <w:rFonts w:ascii="Arial" w:hAnsi="Arial" w:cs="Arial"/>
          </w:rPr>
          <w:t> international non-government organization</w:t>
        </w:r>
      </w:hyperlink>
      <w:r w:rsidRPr="00820679">
        <w:rPr>
          <w:rFonts w:ascii="Arial" w:hAnsi="Arial" w:cs="Arial"/>
        </w:rPr>
        <w:t> working together with partners and local communities in more than 90 countries. Oxfam works to find practical, innovative ways for people to lift themselves out of poverty and thrive. Oxfam aims to save lives and help rebuild livelihoods when crisis strikes. Oxfam also campaigns so that the voices of the poor influence the local and global decisions that affect them. And in all they do, Oxfam works with partner organizations and alongside vulnerable women and men to end the injustices that cause poverty.</w:t>
      </w:r>
    </w:p>
    <w:p w14:paraId="2C01E531" w14:textId="77777777" w:rsidR="00494748" w:rsidRPr="00820679" w:rsidRDefault="00494748" w:rsidP="00494748">
      <w:pPr>
        <w:rPr>
          <w:rFonts w:ascii="Arial" w:hAnsi="Arial" w:cs="Arial"/>
          <w:sz w:val="24"/>
          <w:szCs w:val="24"/>
          <w:shd w:val="clear" w:color="auto" w:fill="FFFFFF"/>
        </w:rPr>
      </w:pPr>
      <w:r w:rsidRPr="00820679">
        <w:rPr>
          <w:rFonts w:ascii="Arial" w:hAnsi="Arial" w:cs="Arial"/>
          <w:sz w:val="24"/>
          <w:szCs w:val="24"/>
          <w:shd w:val="clear" w:color="auto" w:fill="FFFFFF"/>
        </w:rPr>
        <w:t>Their vision is a just world without poverty. Oxfam wants a world where people are valued and treated equally, enjoy their rights as full citizens, and can influence decisions affecting their lives. To attain this vision, they</w:t>
      </w:r>
      <w:r w:rsidRPr="00820679">
        <w:rPr>
          <w:rFonts w:ascii="Arial" w:eastAsia="Times New Roman" w:hAnsi="Arial" w:cs="Arial"/>
          <w:sz w:val="24"/>
          <w:szCs w:val="24"/>
        </w:rPr>
        <w:t xml:space="preserve"> use a combination of rights-based sustainable development programs, public education, campaigns, advocacy, and humanitarian assistance in disasters and conflicts.</w:t>
      </w:r>
      <w:r w:rsidRPr="00820679">
        <w:rPr>
          <w:rFonts w:ascii="Arial" w:hAnsi="Arial" w:cs="Arial"/>
          <w:sz w:val="24"/>
          <w:szCs w:val="24"/>
          <w:shd w:val="clear" w:color="auto" w:fill="FFFFFF"/>
        </w:rPr>
        <w:t xml:space="preserve"> </w:t>
      </w:r>
      <w:r w:rsidRPr="00820679">
        <w:rPr>
          <w:rFonts w:ascii="Arial" w:eastAsia="Times New Roman" w:hAnsi="Arial" w:cs="Arial"/>
          <w:sz w:val="24"/>
          <w:szCs w:val="24"/>
        </w:rPr>
        <w:t>They challenge the structural causes of the injustice of poverty and work with allies and partners locally and globally.</w:t>
      </w:r>
    </w:p>
    <w:p w14:paraId="5FC260EA" w14:textId="048DB655" w:rsidR="00494748" w:rsidRPr="00820679" w:rsidRDefault="00494748" w:rsidP="00494748">
      <w:pPr>
        <w:shd w:val="clear" w:color="auto" w:fill="FFFFFF"/>
        <w:spacing w:before="240" w:after="240" w:line="240" w:lineRule="auto"/>
        <w:rPr>
          <w:rFonts w:ascii="Arial" w:hAnsi="Arial" w:cs="Arial"/>
          <w:sz w:val="24"/>
          <w:szCs w:val="24"/>
          <w:shd w:val="clear" w:color="auto" w:fill="FFFFFF"/>
        </w:rPr>
      </w:pPr>
      <w:r w:rsidRPr="00820679">
        <w:rPr>
          <w:rFonts w:ascii="Arial" w:eastAsia="Times New Roman" w:hAnsi="Arial" w:cs="Arial"/>
          <w:sz w:val="24"/>
          <w:szCs w:val="24"/>
        </w:rPr>
        <w:t>For Oxfam, everyone has a right to realize their potential, and to live free of poverty in a secure and more equitable world</w:t>
      </w:r>
      <w:r w:rsidRPr="00820679">
        <w:rPr>
          <w:rFonts w:ascii="Arial" w:hAnsi="Arial" w:cs="Arial"/>
          <w:sz w:val="24"/>
          <w:szCs w:val="24"/>
          <w:shd w:val="clear" w:color="auto" w:fill="FFFFFF"/>
        </w:rPr>
        <w:t>. Therefore, Oxfam is also a strong advocate for women’s and girls’ rights</w:t>
      </w:r>
      <w:r w:rsidR="00B505E1" w:rsidRPr="00820679">
        <w:rPr>
          <w:rFonts w:ascii="Arial" w:hAnsi="Arial" w:cs="Arial"/>
          <w:sz w:val="24"/>
          <w:szCs w:val="24"/>
          <w:shd w:val="clear" w:color="auto" w:fill="FFFFFF"/>
        </w:rPr>
        <w:t>,</w:t>
      </w:r>
      <w:r w:rsidRPr="00820679">
        <w:rPr>
          <w:rFonts w:ascii="Arial" w:hAnsi="Arial" w:cs="Arial"/>
          <w:sz w:val="24"/>
          <w:szCs w:val="24"/>
          <w:shd w:val="clear" w:color="auto" w:fill="FFFFFF"/>
        </w:rPr>
        <w:t xml:space="preserve"> who are often the most oppressed by poverty. Their needs and rights must be central to eliminating it.</w:t>
      </w:r>
    </w:p>
    <w:p w14:paraId="3F0CE23A" w14:textId="04D6F460" w:rsidR="00494748" w:rsidRPr="00D739B4" w:rsidRDefault="00494748" w:rsidP="00494748">
      <w:pPr>
        <w:shd w:val="clear" w:color="auto" w:fill="FFFFFF"/>
        <w:spacing w:before="240" w:after="240" w:line="240" w:lineRule="auto"/>
        <w:rPr>
          <w:rFonts w:ascii="Arial" w:hAnsi="Arial" w:cs="Arial"/>
          <w:sz w:val="24"/>
          <w:szCs w:val="24"/>
          <w:shd w:val="clear" w:color="auto" w:fill="FFFFFF"/>
        </w:rPr>
      </w:pPr>
      <w:r w:rsidRPr="00820679">
        <w:rPr>
          <w:rFonts w:ascii="Arial" w:hAnsi="Arial" w:cs="Arial"/>
          <w:sz w:val="24"/>
          <w:szCs w:val="24"/>
          <w:shd w:val="clear" w:color="auto" w:fill="FFFFFF"/>
        </w:rPr>
        <w:t xml:space="preserve">Oxfam’s </w:t>
      </w:r>
      <w:r w:rsidRPr="00D739B4">
        <w:rPr>
          <w:rFonts w:ascii="Arial" w:hAnsi="Arial" w:cs="Arial"/>
          <w:sz w:val="24"/>
          <w:szCs w:val="24"/>
          <w:shd w:val="clear" w:color="auto" w:fill="FFFFFF"/>
        </w:rPr>
        <w:t>work is based on feminist principles to advance gender justice. Oxfam understands gender justice as the full equality and equity between women and men in all spheres of life, resulting in women, on an equal basis with men, defining and shaping the policies, structures and decisions that affect their lives and society.</w:t>
      </w:r>
    </w:p>
    <w:p w14:paraId="6C4F9027" w14:textId="77777777" w:rsidR="00494748" w:rsidRPr="00D739B4" w:rsidRDefault="00494748" w:rsidP="00494748">
      <w:pPr>
        <w:shd w:val="clear" w:color="auto" w:fill="FFFFFF"/>
        <w:spacing w:before="240" w:after="240" w:line="240" w:lineRule="auto"/>
        <w:rPr>
          <w:rFonts w:ascii="Arial" w:hAnsi="Arial" w:cs="Arial"/>
          <w:sz w:val="24"/>
          <w:szCs w:val="24"/>
          <w:shd w:val="clear" w:color="auto" w:fill="FFFFFF"/>
        </w:rPr>
      </w:pPr>
      <w:r w:rsidRPr="00D739B4">
        <w:rPr>
          <w:rFonts w:ascii="Arial" w:hAnsi="Arial" w:cs="Arial"/>
          <w:sz w:val="24"/>
          <w:szCs w:val="24"/>
          <w:shd w:val="clear" w:color="auto" w:fill="FFFFFF"/>
        </w:rPr>
        <w:t xml:space="preserve">Further improvements in legislation and policy are necessary but </w:t>
      </w:r>
      <w:proofErr w:type="gramStart"/>
      <w:r w:rsidRPr="00D739B4">
        <w:rPr>
          <w:rFonts w:ascii="Arial" w:hAnsi="Arial" w:cs="Arial"/>
          <w:sz w:val="24"/>
          <w:szCs w:val="24"/>
          <w:shd w:val="clear" w:color="auto" w:fill="FFFFFF"/>
        </w:rPr>
        <w:t>in itself not</w:t>
      </w:r>
      <w:proofErr w:type="gramEnd"/>
      <w:r w:rsidRPr="00D739B4">
        <w:rPr>
          <w:rFonts w:ascii="Arial" w:hAnsi="Arial" w:cs="Arial"/>
          <w:sz w:val="24"/>
          <w:szCs w:val="24"/>
          <w:shd w:val="clear" w:color="auto" w:fill="FFFFFF"/>
        </w:rPr>
        <w:t xml:space="preserve"> sufficient. Oxfam believes that </w:t>
      </w:r>
      <w:r w:rsidRPr="00D739B4">
        <w:rPr>
          <w:rFonts w:ascii="Arial" w:hAnsi="Arial" w:cs="Arial"/>
          <w:bCs/>
          <w:sz w:val="24"/>
          <w:szCs w:val="24"/>
          <w:shd w:val="clear" w:color="auto" w:fill="FFFFFF"/>
        </w:rPr>
        <w:t>transforming gender and power relations</w:t>
      </w:r>
      <w:r w:rsidRPr="00D739B4">
        <w:rPr>
          <w:rFonts w:ascii="Arial" w:hAnsi="Arial" w:cs="Arial"/>
          <w:sz w:val="24"/>
          <w:szCs w:val="24"/>
          <w:shd w:val="clear" w:color="auto" w:fill="FFFFFF"/>
        </w:rPr>
        <w:t>, and the structures, norms and values that underpin them is critical to ending poverty and challenging inequality.</w:t>
      </w:r>
    </w:p>
    <w:p w14:paraId="435A1424" w14:textId="352626BB" w:rsidR="00494748" w:rsidRPr="00D739B4" w:rsidRDefault="00494748" w:rsidP="00494748">
      <w:pPr>
        <w:shd w:val="clear" w:color="auto" w:fill="FFFFFF"/>
        <w:spacing w:before="240" w:after="240" w:line="240" w:lineRule="auto"/>
        <w:rPr>
          <w:rFonts w:ascii="Arial" w:hAnsi="Arial" w:cs="Arial"/>
          <w:sz w:val="24"/>
          <w:szCs w:val="24"/>
          <w:shd w:val="clear" w:color="auto" w:fill="FFFFFF"/>
        </w:rPr>
      </w:pPr>
      <w:r w:rsidRPr="00D739B4">
        <w:rPr>
          <w:rFonts w:ascii="Arial" w:hAnsi="Arial" w:cs="Arial"/>
          <w:sz w:val="24"/>
          <w:szCs w:val="24"/>
          <w:shd w:val="clear" w:color="auto" w:fill="FFFFFF"/>
        </w:rPr>
        <w:t>To become more gender orientated, Oxfam seeks to put the rights of women, girls, disabled, elderly, minorities, and LGBTQ</w:t>
      </w:r>
      <w:r w:rsidR="007E66A0" w:rsidRPr="00D739B4">
        <w:rPr>
          <w:rFonts w:ascii="Arial" w:hAnsi="Arial" w:cs="Arial"/>
          <w:sz w:val="24"/>
          <w:szCs w:val="24"/>
          <w:shd w:val="clear" w:color="auto" w:fill="FFFFFF"/>
        </w:rPr>
        <w:t>IA</w:t>
      </w:r>
      <w:r w:rsidR="00472D9B">
        <w:rPr>
          <w:rFonts w:ascii="Arial" w:hAnsi="Arial" w:cs="Arial"/>
          <w:sz w:val="24"/>
          <w:szCs w:val="24"/>
          <w:shd w:val="clear" w:color="auto" w:fill="FFFFFF"/>
        </w:rPr>
        <w:t xml:space="preserve"> (</w:t>
      </w:r>
      <w:r w:rsidR="00472D9B" w:rsidRPr="00472D9B">
        <w:rPr>
          <w:rFonts w:ascii="Arial" w:hAnsi="Arial" w:cs="Arial"/>
          <w:sz w:val="24"/>
          <w:szCs w:val="24"/>
          <w:shd w:val="clear" w:color="auto" w:fill="FFFFFF"/>
        </w:rPr>
        <w:t>lesbian, gay, bisexual, transgender, queer or questioning, intersex, and asexual or allied</w:t>
      </w:r>
      <w:r w:rsidR="00472D9B">
        <w:rPr>
          <w:rFonts w:ascii="Arial" w:hAnsi="Arial" w:cs="Arial"/>
          <w:sz w:val="24"/>
          <w:szCs w:val="24"/>
          <w:shd w:val="clear" w:color="auto" w:fill="FFFFFF"/>
        </w:rPr>
        <w:t>),</w:t>
      </w:r>
      <w:r w:rsidRPr="00D739B4">
        <w:rPr>
          <w:rFonts w:ascii="Arial" w:hAnsi="Arial" w:cs="Arial"/>
          <w:sz w:val="24"/>
          <w:szCs w:val="24"/>
          <w:shd w:val="clear" w:color="auto" w:fill="FFFFFF"/>
        </w:rPr>
        <w:t xml:space="preserve"> at the heart of what the organization does.  It is fair to say that internally</w:t>
      </w:r>
      <w:r w:rsidR="00B505E1" w:rsidRPr="00D739B4">
        <w:rPr>
          <w:rFonts w:ascii="Arial" w:hAnsi="Arial" w:cs="Arial"/>
          <w:sz w:val="24"/>
          <w:szCs w:val="24"/>
          <w:shd w:val="clear" w:color="auto" w:fill="FFFFFF"/>
        </w:rPr>
        <w:t>,</w:t>
      </w:r>
      <w:r w:rsidRPr="00D739B4">
        <w:rPr>
          <w:rFonts w:ascii="Arial" w:hAnsi="Arial" w:cs="Arial"/>
          <w:sz w:val="24"/>
          <w:szCs w:val="24"/>
          <w:shd w:val="clear" w:color="auto" w:fill="FFFFFF"/>
        </w:rPr>
        <w:t xml:space="preserve"> Oxfam has adjusted to the feminist and gender dynamics by appointing a woman from Uganda as the Executive Director. There are now many more women in leadership positions across Oxfam offices and headquarters</w:t>
      </w:r>
      <w:r w:rsidR="000C7621" w:rsidRPr="00D739B4">
        <w:rPr>
          <w:rFonts w:ascii="Arial" w:hAnsi="Arial" w:cs="Arial"/>
          <w:sz w:val="24"/>
          <w:szCs w:val="24"/>
          <w:shd w:val="clear" w:color="auto" w:fill="FFFFFF"/>
        </w:rPr>
        <w:t xml:space="preserve"> globally</w:t>
      </w:r>
      <w:r w:rsidR="007E66A0" w:rsidRPr="00D739B4">
        <w:rPr>
          <w:rFonts w:ascii="Arial" w:hAnsi="Arial" w:cs="Arial"/>
          <w:sz w:val="24"/>
          <w:szCs w:val="24"/>
          <w:shd w:val="clear" w:color="auto" w:fill="FFFFFF"/>
        </w:rPr>
        <w:t>. Oxfam</w:t>
      </w:r>
      <w:r w:rsidR="003669AD" w:rsidRPr="00D739B4">
        <w:rPr>
          <w:rFonts w:ascii="Arial" w:hAnsi="Arial" w:cs="Arial"/>
          <w:sz w:val="24"/>
          <w:szCs w:val="24"/>
          <w:shd w:val="clear" w:color="auto" w:fill="FFFFFF"/>
        </w:rPr>
        <w:t xml:space="preserve"> </w:t>
      </w:r>
      <w:r w:rsidRPr="00D739B4">
        <w:rPr>
          <w:rFonts w:ascii="Arial" w:hAnsi="Arial" w:cs="Arial"/>
          <w:sz w:val="24"/>
          <w:szCs w:val="24"/>
          <w:shd w:val="clear" w:color="auto" w:fill="FFFFFF"/>
        </w:rPr>
        <w:t>provide</w:t>
      </w:r>
      <w:r w:rsidR="007E66A0" w:rsidRPr="00D739B4">
        <w:rPr>
          <w:rFonts w:ascii="Arial" w:hAnsi="Arial" w:cs="Arial"/>
          <w:sz w:val="24"/>
          <w:szCs w:val="24"/>
          <w:shd w:val="clear" w:color="auto" w:fill="FFFFFF"/>
        </w:rPr>
        <w:t>s</w:t>
      </w:r>
      <w:r w:rsidRPr="00D739B4">
        <w:rPr>
          <w:rFonts w:ascii="Arial" w:hAnsi="Arial" w:cs="Arial"/>
          <w:sz w:val="24"/>
          <w:szCs w:val="24"/>
          <w:shd w:val="clear" w:color="auto" w:fill="FFFFFF"/>
        </w:rPr>
        <w:t xml:space="preserve"> </w:t>
      </w:r>
      <w:r w:rsidR="007E66A0" w:rsidRPr="00D739B4">
        <w:rPr>
          <w:rFonts w:ascii="Arial" w:hAnsi="Arial" w:cs="Arial"/>
          <w:sz w:val="24"/>
          <w:szCs w:val="24"/>
          <w:shd w:val="clear" w:color="auto" w:fill="FFFFFF"/>
        </w:rPr>
        <w:t>f</w:t>
      </w:r>
      <w:r w:rsidRPr="00D739B4">
        <w:rPr>
          <w:rFonts w:ascii="Arial" w:hAnsi="Arial" w:cs="Arial"/>
          <w:sz w:val="24"/>
          <w:szCs w:val="24"/>
          <w:shd w:val="clear" w:color="auto" w:fill="FFFFFF"/>
        </w:rPr>
        <w:t xml:space="preserve">eminist standards and principles to guide the work of the </w:t>
      </w:r>
      <w:proofErr w:type="gramStart"/>
      <w:r w:rsidRPr="00D739B4">
        <w:rPr>
          <w:rFonts w:ascii="Arial" w:hAnsi="Arial" w:cs="Arial"/>
          <w:sz w:val="24"/>
          <w:szCs w:val="24"/>
          <w:shd w:val="clear" w:color="auto" w:fill="FFFFFF"/>
        </w:rPr>
        <w:t>organization, and</w:t>
      </w:r>
      <w:proofErr w:type="gramEnd"/>
      <w:r w:rsidRPr="00D739B4">
        <w:rPr>
          <w:rFonts w:ascii="Arial" w:hAnsi="Arial" w:cs="Arial"/>
          <w:sz w:val="24"/>
          <w:szCs w:val="24"/>
          <w:shd w:val="clear" w:color="auto" w:fill="FFFFFF"/>
        </w:rPr>
        <w:t xml:space="preserve"> </w:t>
      </w:r>
      <w:r w:rsidR="007E66A0" w:rsidRPr="00D739B4">
        <w:rPr>
          <w:rFonts w:ascii="Arial" w:hAnsi="Arial" w:cs="Arial"/>
          <w:sz w:val="24"/>
          <w:szCs w:val="24"/>
          <w:shd w:val="clear" w:color="auto" w:fill="FFFFFF"/>
        </w:rPr>
        <w:t xml:space="preserve">has </w:t>
      </w:r>
      <w:r w:rsidRPr="00D739B4">
        <w:rPr>
          <w:rFonts w:ascii="Arial" w:hAnsi="Arial" w:cs="Arial"/>
          <w:sz w:val="24"/>
          <w:szCs w:val="24"/>
          <w:shd w:val="clear" w:color="auto" w:fill="FFFFFF"/>
        </w:rPr>
        <w:t xml:space="preserve">an operational Gender Justice Team and Gender Advisors to support programs. Also, </w:t>
      </w:r>
      <w:r w:rsidR="007E66A0" w:rsidRPr="00D739B4">
        <w:rPr>
          <w:rFonts w:ascii="Arial" w:hAnsi="Arial" w:cs="Arial"/>
          <w:sz w:val="24"/>
          <w:szCs w:val="24"/>
          <w:shd w:val="clear" w:color="auto" w:fill="FFFFFF"/>
        </w:rPr>
        <w:t xml:space="preserve">the organization </w:t>
      </w:r>
      <w:r w:rsidRPr="00D739B4">
        <w:rPr>
          <w:rFonts w:ascii="Arial" w:hAnsi="Arial" w:cs="Arial"/>
          <w:sz w:val="24"/>
          <w:szCs w:val="24"/>
          <w:shd w:val="clear" w:color="auto" w:fill="FFFFFF"/>
        </w:rPr>
        <w:t>includes the provision of training to its Senior Leadership Team to implement a Gender Action Learning (GAL) process. GAL focuses on connections between individual change and systemic change, recognizing the formal and informal ways in which transformative changes happen.</w:t>
      </w:r>
    </w:p>
    <w:p w14:paraId="71C3792C" w14:textId="52DEA36C" w:rsidR="00494748" w:rsidRPr="00820679" w:rsidRDefault="00494748" w:rsidP="00494748">
      <w:pPr>
        <w:shd w:val="clear" w:color="auto" w:fill="FFFFFF"/>
        <w:spacing w:before="240" w:after="240" w:line="240" w:lineRule="auto"/>
        <w:rPr>
          <w:rFonts w:ascii="Arial" w:hAnsi="Arial" w:cs="Arial"/>
          <w:sz w:val="24"/>
          <w:szCs w:val="24"/>
          <w:shd w:val="clear" w:color="auto" w:fill="FFFFFF"/>
        </w:rPr>
      </w:pPr>
      <w:r w:rsidRPr="00D739B4">
        <w:rPr>
          <w:rFonts w:ascii="Arial" w:hAnsi="Arial" w:cs="Arial"/>
          <w:sz w:val="24"/>
          <w:szCs w:val="24"/>
          <w:shd w:val="clear" w:color="auto" w:fill="FFFFFF"/>
        </w:rPr>
        <w:lastRenderedPageBreak/>
        <w:t>In an internal video on ‘What Feminism Means to You?’, one of the staff said: “Feminist principles need to be mainstreamed in Oxfam if we are to transform the organization practically, not verbally.”</w:t>
      </w:r>
      <w:r w:rsidRPr="00820679">
        <w:rPr>
          <w:rFonts w:ascii="Arial" w:hAnsi="Arial" w:cs="Arial"/>
          <w:sz w:val="24"/>
          <w:szCs w:val="24"/>
          <w:shd w:val="clear" w:color="auto" w:fill="FFFFFF"/>
        </w:rPr>
        <w:t xml:space="preserve"> </w:t>
      </w:r>
    </w:p>
    <w:p w14:paraId="42303A27" w14:textId="6AACB34F" w:rsidR="003669AD" w:rsidRPr="00820679" w:rsidRDefault="003669AD" w:rsidP="00494748">
      <w:pPr>
        <w:shd w:val="clear" w:color="auto" w:fill="FFFFFF"/>
        <w:spacing w:before="240" w:after="240" w:line="240" w:lineRule="auto"/>
        <w:rPr>
          <w:rFonts w:ascii="Arial" w:hAnsi="Arial" w:cs="Arial"/>
          <w:b/>
          <w:sz w:val="24"/>
          <w:szCs w:val="24"/>
          <w:shd w:val="clear" w:color="auto" w:fill="FFFFFF"/>
        </w:rPr>
      </w:pPr>
      <w:r w:rsidRPr="00820679">
        <w:rPr>
          <w:rFonts w:ascii="Arial" w:hAnsi="Arial" w:cs="Arial"/>
          <w:b/>
          <w:sz w:val="24"/>
          <w:szCs w:val="24"/>
          <w:shd w:val="clear" w:color="auto" w:fill="FFFFFF"/>
        </w:rPr>
        <w:t>The Problem</w:t>
      </w:r>
    </w:p>
    <w:p w14:paraId="0C36A7E9" w14:textId="516F8D95" w:rsidR="00494748" w:rsidRPr="00820679" w:rsidRDefault="00494748" w:rsidP="00494748">
      <w:pPr>
        <w:shd w:val="clear" w:color="auto" w:fill="FFFFFF"/>
        <w:spacing w:before="240" w:after="240" w:line="240" w:lineRule="auto"/>
        <w:rPr>
          <w:rFonts w:ascii="Arial" w:hAnsi="Arial" w:cs="Arial"/>
          <w:sz w:val="24"/>
          <w:szCs w:val="24"/>
          <w:shd w:val="clear" w:color="auto" w:fill="FFFFFF"/>
        </w:rPr>
      </w:pPr>
      <w:r w:rsidRPr="00820679">
        <w:rPr>
          <w:rFonts w:ascii="Arial" w:hAnsi="Arial" w:cs="Arial"/>
          <w:sz w:val="24"/>
          <w:szCs w:val="24"/>
          <w:shd w:val="clear" w:color="auto" w:fill="FFFFFF"/>
        </w:rPr>
        <w:t xml:space="preserve">Indeed, Oxfam still faces challenges to embrace </w:t>
      </w:r>
      <w:r w:rsidR="007E66A0" w:rsidRPr="00820679">
        <w:rPr>
          <w:rFonts w:ascii="Arial" w:hAnsi="Arial" w:cs="Arial"/>
          <w:sz w:val="24"/>
          <w:szCs w:val="24"/>
          <w:shd w:val="clear" w:color="auto" w:fill="FFFFFF"/>
        </w:rPr>
        <w:t>gender justice</w:t>
      </w:r>
      <w:r w:rsidRPr="00820679">
        <w:rPr>
          <w:rFonts w:ascii="Arial" w:hAnsi="Arial" w:cs="Arial"/>
          <w:sz w:val="24"/>
          <w:szCs w:val="24"/>
          <w:shd w:val="clear" w:color="auto" w:fill="FFFFFF"/>
        </w:rPr>
        <w:t xml:space="preserve"> internally. Recent interviews with Oxfam’s female humanitarian staff reported</w:t>
      </w:r>
      <w:r w:rsidR="007E66A0" w:rsidRPr="00820679">
        <w:rPr>
          <w:rFonts w:ascii="Arial" w:hAnsi="Arial" w:cs="Arial"/>
          <w:sz w:val="24"/>
          <w:szCs w:val="24"/>
          <w:shd w:val="clear" w:color="auto" w:fill="FFFFFF"/>
        </w:rPr>
        <w:t>,</w:t>
      </w:r>
      <w:r w:rsidRPr="00820679">
        <w:rPr>
          <w:rFonts w:ascii="Arial" w:hAnsi="Arial" w:cs="Arial"/>
          <w:sz w:val="24"/>
          <w:szCs w:val="24"/>
          <w:shd w:val="clear" w:color="auto" w:fill="FFFFFF"/>
        </w:rPr>
        <w:t xml:space="preserve"> </w:t>
      </w:r>
      <w:r w:rsidR="007E66A0" w:rsidRPr="00820679">
        <w:rPr>
          <w:rFonts w:ascii="Arial" w:hAnsi="Arial" w:cs="Arial"/>
          <w:sz w:val="24"/>
          <w:szCs w:val="24"/>
          <w:shd w:val="clear" w:color="auto" w:fill="FFFFFF"/>
        </w:rPr>
        <w:t xml:space="preserve">for instance, </w:t>
      </w:r>
      <w:r w:rsidRPr="00820679">
        <w:rPr>
          <w:rFonts w:ascii="Arial" w:hAnsi="Arial" w:cs="Arial"/>
          <w:sz w:val="24"/>
          <w:szCs w:val="24"/>
          <w:shd w:val="clear" w:color="auto" w:fill="FFFFFF"/>
        </w:rPr>
        <w:t xml:space="preserve">two issues. </w:t>
      </w:r>
      <w:r w:rsidRPr="00FB2D3F">
        <w:rPr>
          <w:rFonts w:ascii="Arial" w:hAnsi="Arial" w:cs="Arial"/>
          <w:b/>
          <w:sz w:val="24"/>
          <w:szCs w:val="24"/>
          <w:shd w:val="clear" w:color="auto" w:fill="FFFFFF"/>
        </w:rPr>
        <w:t>Firstly</w:t>
      </w:r>
      <w:r w:rsidRPr="00820679">
        <w:rPr>
          <w:rFonts w:ascii="Arial" w:hAnsi="Arial" w:cs="Arial"/>
          <w:sz w:val="24"/>
          <w:szCs w:val="24"/>
          <w:shd w:val="clear" w:color="auto" w:fill="FFFFFF"/>
        </w:rPr>
        <w:t xml:space="preserve">, </w:t>
      </w:r>
      <w:r w:rsidR="00B505E1" w:rsidRPr="00820679">
        <w:rPr>
          <w:rFonts w:ascii="Arial" w:hAnsi="Arial" w:cs="Arial"/>
          <w:sz w:val="24"/>
          <w:szCs w:val="24"/>
          <w:shd w:val="clear" w:color="auto" w:fill="FFFFFF"/>
        </w:rPr>
        <w:t xml:space="preserve">women are </w:t>
      </w:r>
      <w:r w:rsidRPr="00820679">
        <w:rPr>
          <w:rFonts w:ascii="Arial" w:hAnsi="Arial" w:cs="Arial"/>
          <w:sz w:val="24"/>
          <w:szCs w:val="24"/>
          <w:shd w:val="clear" w:color="auto" w:fill="FFFFFF"/>
        </w:rPr>
        <w:t xml:space="preserve">perceived as too weak for their </w:t>
      </w:r>
      <w:r w:rsidR="00083C30">
        <w:rPr>
          <w:rFonts w:ascii="Arial" w:hAnsi="Arial" w:cs="Arial"/>
          <w:sz w:val="24"/>
          <w:szCs w:val="24"/>
          <w:shd w:val="clear" w:color="auto" w:fill="FFFFFF"/>
        </w:rPr>
        <w:t xml:space="preserve">humanitarian </w:t>
      </w:r>
      <w:r w:rsidRPr="00820679">
        <w:rPr>
          <w:rFonts w:ascii="Arial" w:hAnsi="Arial" w:cs="Arial"/>
          <w:sz w:val="24"/>
          <w:szCs w:val="24"/>
          <w:shd w:val="clear" w:color="auto" w:fill="FFFFFF"/>
        </w:rPr>
        <w:t>job.</w:t>
      </w:r>
      <w:r w:rsidR="00B505E1" w:rsidRPr="00820679">
        <w:rPr>
          <w:rFonts w:ascii="Arial" w:hAnsi="Arial" w:cs="Arial"/>
          <w:sz w:val="24"/>
          <w:szCs w:val="24"/>
          <w:shd w:val="clear" w:color="auto" w:fill="FFFFFF"/>
        </w:rPr>
        <w:t xml:space="preserve"> </w:t>
      </w:r>
      <w:r w:rsidRPr="00FB2D3F">
        <w:rPr>
          <w:rFonts w:ascii="Arial" w:hAnsi="Arial" w:cs="Arial"/>
          <w:b/>
          <w:sz w:val="24"/>
          <w:szCs w:val="24"/>
          <w:shd w:val="clear" w:color="auto" w:fill="FFFFFF"/>
        </w:rPr>
        <w:t>Secondly</w:t>
      </w:r>
      <w:r w:rsidRPr="00820679">
        <w:rPr>
          <w:rFonts w:ascii="Arial" w:hAnsi="Arial" w:cs="Arial"/>
          <w:sz w:val="24"/>
          <w:szCs w:val="24"/>
          <w:shd w:val="clear" w:color="auto" w:fill="FFFFFF"/>
        </w:rPr>
        <w:t>, tensions between women with more traditional views who do not question their current status quo and those who are more progressive</w:t>
      </w:r>
      <w:r w:rsidR="00B505E1" w:rsidRPr="00820679">
        <w:rPr>
          <w:rFonts w:ascii="Arial" w:hAnsi="Arial" w:cs="Arial"/>
          <w:sz w:val="24"/>
          <w:szCs w:val="24"/>
          <w:shd w:val="clear" w:color="auto" w:fill="FFFFFF"/>
        </w:rPr>
        <w:t>,</w:t>
      </w:r>
      <w:r w:rsidRPr="00820679">
        <w:rPr>
          <w:rFonts w:ascii="Arial" w:hAnsi="Arial" w:cs="Arial"/>
          <w:sz w:val="24"/>
          <w:szCs w:val="24"/>
          <w:shd w:val="clear" w:color="auto" w:fill="FFFFFF"/>
        </w:rPr>
        <w:t xml:space="preserve"> trying to disrupt social norms. </w:t>
      </w:r>
    </w:p>
    <w:p w14:paraId="27D43F75" w14:textId="4B72714B" w:rsidR="00494748" w:rsidRDefault="00494748" w:rsidP="00494748">
      <w:pPr>
        <w:shd w:val="clear" w:color="auto" w:fill="FFFFFF"/>
        <w:spacing w:before="240" w:after="240" w:line="240" w:lineRule="auto"/>
        <w:rPr>
          <w:rFonts w:ascii="Arial" w:hAnsi="Arial" w:cs="Arial"/>
          <w:sz w:val="24"/>
          <w:szCs w:val="24"/>
          <w:shd w:val="clear" w:color="auto" w:fill="FFFFFF"/>
        </w:rPr>
      </w:pPr>
      <w:r w:rsidRPr="00820679">
        <w:rPr>
          <w:rFonts w:ascii="Arial" w:hAnsi="Arial" w:cs="Arial"/>
          <w:sz w:val="24"/>
          <w:szCs w:val="24"/>
          <w:shd w:val="clear" w:color="auto" w:fill="FFFFFF"/>
        </w:rPr>
        <w:t xml:space="preserve">Similarly, in the international humanitarian sector, it was reported in the </w:t>
      </w:r>
      <w:hyperlink r:id="rId9" w:history="1">
        <w:r w:rsidRPr="00820679">
          <w:rPr>
            <w:rStyle w:val="Hyperlink"/>
            <w:rFonts w:ascii="Arial" w:hAnsi="Arial" w:cs="Arial"/>
            <w:sz w:val="24"/>
            <w:szCs w:val="24"/>
            <w:shd w:val="clear" w:color="auto" w:fill="FFFFFF"/>
          </w:rPr>
          <w:t>pr</w:t>
        </w:r>
        <w:r w:rsidRPr="00820679">
          <w:rPr>
            <w:rStyle w:val="Hyperlink"/>
            <w:rFonts w:ascii="Arial" w:hAnsi="Arial" w:cs="Arial"/>
            <w:sz w:val="24"/>
            <w:szCs w:val="24"/>
            <w:shd w:val="clear" w:color="auto" w:fill="FFFFFF"/>
          </w:rPr>
          <w:t>e</w:t>
        </w:r>
        <w:r w:rsidRPr="00820679">
          <w:rPr>
            <w:rStyle w:val="Hyperlink"/>
            <w:rFonts w:ascii="Arial" w:hAnsi="Arial" w:cs="Arial"/>
            <w:sz w:val="24"/>
            <w:szCs w:val="24"/>
            <w:shd w:val="clear" w:color="auto" w:fill="FFFFFF"/>
          </w:rPr>
          <w:t>ss</w:t>
        </w:r>
      </w:hyperlink>
      <w:r w:rsidRPr="00820679">
        <w:rPr>
          <w:rFonts w:ascii="Arial" w:hAnsi="Arial" w:cs="Arial"/>
          <w:sz w:val="24"/>
          <w:szCs w:val="24"/>
          <w:shd w:val="clear" w:color="auto" w:fill="FFFFFF"/>
        </w:rPr>
        <w:t xml:space="preserve"> that national women face greater challenges than expatriate women. National women from intersecting marginalized identities face compound discrimination, lack of safe and confidential reporting mechanisms in cases of abuse and discrimination.</w:t>
      </w:r>
    </w:p>
    <w:p w14:paraId="00713134" w14:textId="77777777" w:rsidR="005A1637" w:rsidRPr="00820679" w:rsidRDefault="005A1637" w:rsidP="00494748">
      <w:pPr>
        <w:shd w:val="clear" w:color="auto" w:fill="FFFFFF"/>
        <w:spacing w:before="240" w:after="240" w:line="240" w:lineRule="auto"/>
        <w:rPr>
          <w:rFonts w:ascii="Arial" w:hAnsi="Arial" w:cs="Arial"/>
          <w:color w:val="545454"/>
          <w:sz w:val="24"/>
          <w:szCs w:val="24"/>
          <w:shd w:val="clear" w:color="auto" w:fill="FFFFFF"/>
        </w:rPr>
      </w:pPr>
    </w:p>
    <w:tbl>
      <w:tblPr>
        <w:tblStyle w:val="TableGrid"/>
        <w:tblW w:w="0" w:type="auto"/>
        <w:tblLook w:val="04A0" w:firstRow="1" w:lastRow="0" w:firstColumn="1" w:lastColumn="0" w:noHBand="0" w:noVBand="1"/>
      </w:tblPr>
      <w:tblGrid>
        <w:gridCol w:w="9350"/>
      </w:tblGrid>
      <w:tr w:rsidR="005A1637" w14:paraId="1A88184F" w14:textId="77777777" w:rsidTr="005A1637">
        <w:tc>
          <w:tcPr>
            <w:tcW w:w="9350" w:type="dxa"/>
          </w:tcPr>
          <w:p w14:paraId="4850423D" w14:textId="77777777" w:rsidR="005A1637" w:rsidRPr="00820679" w:rsidRDefault="005A1637" w:rsidP="005A1637">
            <w:pPr>
              <w:shd w:val="clear" w:color="auto" w:fill="FFFFFF"/>
              <w:spacing w:before="240" w:after="240"/>
              <w:rPr>
                <w:rFonts w:ascii="Arial" w:hAnsi="Arial" w:cs="Arial"/>
                <w:b/>
                <w:sz w:val="24"/>
                <w:szCs w:val="24"/>
                <w:shd w:val="clear" w:color="auto" w:fill="FFFFFF"/>
              </w:rPr>
            </w:pPr>
            <w:r w:rsidRPr="00820679">
              <w:rPr>
                <w:rFonts w:ascii="Arial" w:hAnsi="Arial" w:cs="Arial"/>
                <w:b/>
                <w:sz w:val="24"/>
                <w:szCs w:val="24"/>
                <w:shd w:val="clear" w:color="auto" w:fill="FFFFFF"/>
              </w:rPr>
              <w:t>Question to students:</w:t>
            </w:r>
          </w:p>
          <w:p w14:paraId="6D7BAD2C" w14:textId="1F26FD66" w:rsidR="00472D9B" w:rsidRDefault="007F4B48" w:rsidP="00776569">
            <w:pPr>
              <w:pStyle w:val="ListParagraph"/>
              <w:numPr>
                <w:ilvl w:val="0"/>
                <w:numId w:val="8"/>
              </w:numPr>
              <w:shd w:val="clear" w:color="auto" w:fill="FFFFFF"/>
              <w:spacing w:before="240" w:after="240"/>
              <w:rPr>
                <w:rFonts w:ascii="Arial" w:hAnsi="Arial" w:cs="Arial"/>
                <w:sz w:val="24"/>
                <w:szCs w:val="24"/>
                <w:shd w:val="clear" w:color="auto" w:fill="FFFFFF"/>
              </w:rPr>
            </w:pPr>
            <w:r>
              <w:rPr>
                <w:rFonts w:ascii="Arial" w:hAnsi="Arial" w:cs="Arial"/>
                <w:sz w:val="24"/>
                <w:szCs w:val="24"/>
                <w:shd w:val="clear" w:color="auto" w:fill="FFFFFF"/>
              </w:rPr>
              <w:t xml:space="preserve">As </w:t>
            </w:r>
            <w:r w:rsidRPr="007F4B48">
              <w:rPr>
                <w:rFonts w:ascii="Arial" w:hAnsi="Arial" w:cs="Arial"/>
                <w:sz w:val="24"/>
                <w:szCs w:val="24"/>
                <w:shd w:val="clear" w:color="auto" w:fill="FFFFFF"/>
              </w:rPr>
              <w:t xml:space="preserve">Global NGOs </w:t>
            </w:r>
            <w:r>
              <w:rPr>
                <w:rFonts w:ascii="Arial" w:hAnsi="Arial" w:cs="Arial"/>
                <w:sz w:val="24"/>
                <w:szCs w:val="24"/>
                <w:shd w:val="clear" w:color="auto" w:fill="FFFFFF"/>
              </w:rPr>
              <w:t xml:space="preserve">(such as Oxfam) </w:t>
            </w:r>
            <w:r w:rsidRPr="007F4B48">
              <w:rPr>
                <w:rFonts w:ascii="Arial" w:hAnsi="Arial" w:cs="Arial"/>
                <w:sz w:val="24"/>
                <w:szCs w:val="24"/>
                <w:shd w:val="clear" w:color="auto" w:fill="FFFFFF"/>
              </w:rPr>
              <w:t>have a huge impact on CSR Strategies of Multinational Corporations</w:t>
            </w:r>
            <w:r w:rsidR="00472D9B">
              <w:rPr>
                <w:rFonts w:ascii="Arial" w:hAnsi="Arial" w:cs="Arial"/>
                <w:sz w:val="24"/>
                <w:szCs w:val="24"/>
                <w:shd w:val="clear" w:color="auto" w:fill="FFFFFF"/>
              </w:rPr>
              <w:t xml:space="preserve"> (MNCs):</w:t>
            </w:r>
            <w:r>
              <w:rPr>
                <w:rFonts w:ascii="Arial" w:hAnsi="Arial" w:cs="Arial"/>
                <w:sz w:val="24"/>
                <w:szCs w:val="24"/>
                <w:shd w:val="clear" w:color="auto" w:fill="FFFFFF"/>
              </w:rPr>
              <w:t xml:space="preserve"> </w:t>
            </w:r>
          </w:p>
          <w:p w14:paraId="0D9FB7BA" w14:textId="247732A0" w:rsidR="00472D9B" w:rsidRDefault="00472D9B" w:rsidP="00472D9B">
            <w:pPr>
              <w:pStyle w:val="ListParagraph"/>
              <w:numPr>
                <w:ilvl w:val="1"/>
                <w:numId w:val="8"/>
              </w:numPr>
              <w:shd w:val="clear" w:color="auto" w:fill="FFFFFF"/>
              <w:spacing w:before="240" w:after="240"/>
              <w:rPr>
                <w:rFonts w:ascii="Arial" w:hAnsi="Arial" w:cs="Arial"/>
                <w:sz w:val="24"/>
                <w:szCs w:val="24"/>
                <w:shd w:val="clear" w:color="auto" w:fill="FFFFFF"/>
              </w:rPr>
            </w:pPr>
            <w:r>
              <w:rPr>
                <w:rFonts w:ascii="Arial" w:hAnsi="Arial" w:cs="Arial"/>
                <w:sz w:val="24"/>
                <w:szCs w:val="24"/>
                <w:shd w:val="clear" w:color="auto" w:fill="FFFFFF"/>
              </w:rPr>
              <w:t>D</w:t>
            </w:r>
            <w:r w:rsidR="001325BC">
              <w:rPr>
                <w:rFonts w:ascii="Arial" w:hAnsi="Arial" w:cs="Arial"/>
                <w:sz w:val="24"/>
                <w:szCs w:val="24"/>
                <w:shd w:val="clear" w:color="auto" w:fill="FFFFFF"/>
              </w:rPr>
              <w:t xml:space="preserve">oes </w:t>
            </w:r>
            <w:r w:rsidR="007F4B48">
              <w:rPr>
                <w:rFonts w:ascii="Arial" w:hAnsi="Arial" w:cs="Arial"/>
                <w:sz w:val="24"/>
                <w:szCs w:val="24"/>
                <w:shd w:val="clear" w:color="auto" w:fill="FFFFFF"/>
              </w:rPr>
              <w:t xml:space="preserve">Oxfam’s </w:t>
            </w:r>
            <w:r w:rsidR="00B2563B">
              <w:rPr>
                <w:rFonts w:ascii="Arial" w:hAnsi="Arial" w:cs="Arial"/>
                <w:sz w:val="24"/>
                <w:szCs w:val="24"/>
                <w:shd w:val="clear" w:color="auto" w:fill="FFFFFF"/>
              </w:rPr>
              <w:t xml:space="preserve">internal </w:t>
            </w:r>
            <w:r w:rsidR="007F4B48">
              <w:rPr>
                <w:rFonts w:ascii="Arial" w:hAnsi="Arial" w:cs="Arial"/>
                <w:sz w:val="24"/>
                <w:szCs w:val="24"/>
                <w:shd w:val="clear" w:color="auto" w:fill="FFFFFF"/>
              </w:rPr>
              <w:t xml:space="preserve">gender issue could affect its </w:t>
            </w:r>
            <w:r w:rsidR="00776569" w:rsidRPr="00776569">
              <w:rPr>
                <w:rFonts w:ascii="Arial" w:hAnsi="Arial" w:cs="Arial"/>
                <w:sz w:val="24"/>
                <w:szCs w:val="24"/>
                <w:shd w:val="clear" w:color="auto" w:fill="FFFFFF"/>
              </w:rPr>
              <w:t xml:space="preserve">relationships </w:t>
            </w:r>
            <w:r w:rsidR="007F4B48">
              <w:rPr>
                <w:rFonts w:ascii="Arial" w:hAnsi="Arial" w:cs="Arial"/>
                <w:sz w:val="24"/>
                <w:szCs w:val="24"/>
                <w:shd w:val="clear" w:color="auto" w:fill="FFFFFF"/>
              </w:rPr>
              <w:t>with MNCs?</w:t>
            </w:r>
            <w:r w:rsidR="001325BC">
              <w:rPr>
                <w:rFonts w:ascii="Arial" w:hAnsi="Arial" w:cs="Arial"/>
                <w:sz w:val="24"/>
                <w:szCs w:val="24"/>
                <w:shd w:val="clear" w:color="auto" w:fill="FFFFFF"/>
              </w:rPr>
              <w:t xml:space="preserve"> </w:t>
            </w:r>
          </w:p>
          <w:p w14:paraId="2336C97C" w14:textId="491A363E" w:rsidR="007F4B48" w:rsidRDefault="001325BC" w:rsidP="00472D9B">
            <w:pPr>
              <w:pStyle w:val="ListParagraph"/>
              <w:numPr>
                <w:ilvl w:val="1"/>
                <w:numId w:val="8"/>
              </w:numPr>
              <w:shd w:val="clear" w:color="auto" w:fill="FFFFFF"/>
              <w:spacing w:before="240" w:after="240"/>
              <w:rPr>
                <w:rFonts w:ascii="Arial" w:hAnsi="Arial" w:cs="Arial"/>
                <w:sz w:val="24"/>
                <w:szCs w:val="24"/>
                <w:shd w:val="clear" w:color="auto" w:fill="FFFFFF"/>
              </w:rPr>
            </w:pPr>
            <w:r>
              <w:rPr>
                <w:rFonts w:ascii="Arial" w:hAnsi="Arial" w:cs="Arial"/>
                <w:sz w:val="24"/>
                <w:szCs w:val="24"/>
                <w:shd w:val="clear" w:color="auto" w:fill="FFFFFF"/>
              </w:rPr>
              <w:t>If so, how?</w:t>
            </w:r>
          </w:p>
          <w:p w14:paraId="4A0A07CF" w14:textId="4FC21F86" w:rsidR="005A1637" w:rsidRPr="007F4B48" w:rsidRDefault="001325BC" w:rsidP="007F4B48">
            <w:pPr>
              <w:pStyle w:val="ListParagraph"/>
              <w:numPr>
                <w:ilvl w:val="0"/>
                <w:numId w:val="8"/>
              </w:numPr>
              <w:shd w:val="clear" w:color="auto" w:fill="FFFFFF"/>
              <w:spacing w:before="240" w:after="240"/>
              <w:rPr>
                <w:rFonts w:ascii="Arial" w:hAnsi="Arial" w:cs="Arial"/>
                <w:sz w:val="24"/>
                <w:szCs w:val="24"/>
                <w:shd w:val="clear" w:color="auto" w:fill="FFFFFF"/>
              </w:rPr>
            </w:pPr>
            <w:r>
              <w:rPr>
                <w:rFonts w:ascii="Arial" w:hAnsi="Arial" w:cs="Arial"/>
                <w:sz w:val="24"/>
                <w:szCs w:val="24"/>
                <w:shd w:val="clear" w:color="auto" w:fill="FFFFFF"/>
              </w:rPr>
              <w:t>Develop a sustainable strategy</w:t>
            </w:r>
            <w:r w:rsidR="005A1637" w:rsidRPr="007F4B48">
              <w:rPr>
                <w:rFonts w:ascii="Arial" w:hAnsi="Arial" w:cs="Arial"/>
                <w:sz w:val="24"/>
                <w:szCs w:val="24"/>
                <w:shd w:val="clear" w:color="auto" w:fill="FFFFFF"/>
              </w:rPr>
              <w:t xml:space="preserve"> for Oxfam to be a gender just organization that reflects:</w:t>
            </w:r>
          </w:p>
          <w:p w14:paraId="7DDA6E61" w14:textId="10BAB782" w:rsidR="005A1637" w:rsidRPr="00820679" w:rsidRDefault="00083C30" w:rsidP="005A1637">
            <w:pPr>
              <w:pStyle w:val="ListParagraph"/>
              <w:numPr>
                <w:ilvl w:val="0"/>
                <w:numId w:val="1"/>
              </w:numPr>
              <w:shd w:val="clear" w:color="auto" w:fill="FFFFFF"/>
              <w:spacing w:before="240" w:after="240"/>
              <w:rPr>
                <w:rFonts w:ascii="Arial" w:hAnsi="Arial" w:cs="Arial"/>
                <w:sz w:val="24"/>
                <w:szCs w:val="24"/>
                <w:shd w:val="clear" w:color="auto" w:fill="FFFFFF"/>
              </w:rPr>
            </w:pPr>
            <w:r>
              <w:rPr>
                <w:rFonts w:ascii="Arial" w:hAnsi="Arial" w:cs="Arial"/>
                <w:sz w:val="24"/>
                <w:szCs w:val="24"/>
                <w:shd w:val="clear" w:color="auto" w:fill="FFFFFF"/>
              </w:rPr>
              <w:t xml:space="preserve">Oxfam’s gender justice vision for </w:t>
            </w:r>
            <w:r w:rsidRPr="00820679">
              <w:rPr>
                <w:rFonts w:ascii="Arial" w:hAnsi="Arial" w:cs="Arial"/>
                <w:sz w:val="24"/>
                <w:szCs w:val="24"/>
                <w:shd w:val="clear" w:color="auto" w:fill="FFFFFF"/>
              </w:rPr>
              <w:t xml:space="preserve">national </w:t>
            </w:r>
            <w:r>
              <w:rPr>
                <w:rFonts w:ascii="Arial" w:hAnsi="Arial" w:cs="Arial"/>
                <w:sz w:val="24"/>
                <w:szCs w:val="24"/>
                <w:shd w:val="clear" w:color="auto" w:fill="FFFFFF"/>
              </w:rPr>
              <w:t>and</w:t>
            </w:r>
            <w:r w:rsidRPr="00820679">
              <w:rPr>
                <w:rFonts w:ascii="Arial" w:hAnsi="Arial" w:cs="Arial"/>
                <w:sz w:val="24"/>
                <w:szCs w:val="24"/>
                <w:shd w:val="clear" w:color="auto" w:fill="FFFFFF"/>
              </w:rPr>
              <w:t xml:space="preserve"> expatriate women</w:t>
            </w:r>
          </w:p>
          <w:p w14:paraId="3FC98BCE" w14:textId="77777777" w:rsidR="005A1637" w:rsidRPr="00820679" w:rsidRDefault="005A1637" w:rsidP="005A1637">
            <w:pPr>
              <w:pStyle w:val="ListParagraph"/>
              <w:numPr>
                <w:ilvl w:val="0"/>
                <w:numId w:val="1"/>
              </w:numPr>
              <w:shd w:val="clear" w:color="auto" w:fill="FFFFFF"/>
              <w:spacing w:before="240" w:after="240"/>
              <w:rPr>
                <w:rFonts w:ascii="Arial" w:hAnsi="Arial" w:cs="Arial"/>
                <w:sz w:val="24"/>
                <w:szCs w:val="24"/>
                <w:shd w:val="clear" w:color="auto" w:fill="FFFFFF"/>
              </w:rPr>
            </w:pPr>
            <w:r w:rsidRPr="00820679">
              <w:rPr>
                <w:rFonts w:ascii="Arial" w:hAnsi="Arial" w:cs="Arial"/>
                <w:sz w:val="24"/>
                <w:szCs w:val="24"/>
                <w:shd w:val="clear" w:color="auto" w:fill="FFFFFF"/>
              </w:rPr>
              <w:t xml:space="preserve">Eliminates power imbalances within the organization, and </w:t>
            </w:r>
          </w:p>
          <w:p w14:paraId="01BBBE81" w14:textId="6395D2C4" w:rsidR="007F4B48" w:rsidRPr="007F4B48" w:rsidRDefault="005A1637" w:rsidP="007F4B48">
            <w:pPr>
              <w:pStyle w:val="ListParagraph"/>
              <w:numPr>
                <w:ilvl w:val="0"/>
                <w:numId w:val="1"/>
              </w:numPr>
              <w:shd w:val="clear" w:color="auto" w:fill="FFFFFF"/>
              <w:spacing w:before="240" w:after="240"/>
              <w:rPr>
                <w:rFonts w:ascii="Arial" w:hAnsi="Arial" w:cs="Arial"/>
                <w:sz w:val="24"/>
                <w:szCs w:val="24"/>
                <w:shd w:val="clear" w:color="auto" w:fill="FFFFFF"/>
              </w:rPr>
            </w:pPr>
            <w:r w:rsidRPr="00820679">
              <w:rPr>
                <w:rFonts w:ascii="Arial" w:hAnsi="Arial" w:cs="Arial"/>
                <w:sz w:val="24"/>
                <w:szCs w:val="24"/>
                <w:shd w:val="clear" w:color="auto" w:fill="FFFFFF"/>
              </w:rPr>
              <w:t>Makes the work environmen</w:t>
            </w:r>
            <w:r w:rsidR="007F4B48">
              <w:rPr>
                <w:rFonts w:ascii="Arial" w:hAnsi="Arial" w:cs="Arial"/>
                <w:sz w:val="24"/>
                <w:szCs w:val="24"/>
                <w:shd w:val="clear" w:color="auto" w:fill="FFFFFF"/>
              </w:rPr>
              <w:t>t a safer place for all genders</w:t>
            </w:r>
          </w:p>
        </w:tc>
      </w:tr>
    </w:tbl>
    <w:p w14:paraId="29A4147F" w14:textId="77777777" w:rsidR="005A1637" w:rsidRDefault="005A1637">
      <w:pPr>
        <w:rPr>
          <w:rFonts w:ascii="Arial" w:hAnsi="Arial" w:cs="Arial"/>
          <w:b/>
          <w:sz w:val="24"/>
          <w:szCs w:val="24"/>
          <w:shd w:val="clear" w:color="auto" w:fill="FFFFFF"/>
        </w:rPr>
      </w:pPr>
    </w:p>
    <w:p w14:paraId="55FCB897" w14:textId="6154D2B7" w:rsidR="007B7106" w:rsidRDefault="007B7106">
      <w:pPr>
        <w:rPr>
          <w:rFonts w:ascii="Arial" w:hAnsi="Arial" w:cs="Arial"/>
          <w:b/>
          <w:color w:val="FF0000"/>
          <w:sz w:val="24"/>
          <w:szCs w:val="24"/>
        </w:rPr>
      </w:pPr>
      <w:r>
        <w:rPr>
          <w:rFonts w:ascii="Arial" w:hAnsi="Arial" w:cs="Arial"/>
          <w:b/>
          <w:color w:val="FF0000"/>
          <w:sz w:val="24"/>
          <w:szCs w:val="24"/>
        </w:rPr>
        <w:t>SEE NEXT PAGES FOR MORE INFORMATION</w:t>
      </w:r>
      <w:r w:rsidR="007F4B48">
        <w:rPr>
          <w:rFonts w:ascii="Arial" w:hAnsi="Arial" w:cs="Arial"/>
          <w:b/>
          <w:color w:val="FF0000"/>
          <w:sz w:val="24"/>
          <w:szCs w:val="24"/>
        </w:rPr>
        <w:t xml:space="preserve"> </w:t>
      </w:r>
      <w:r w:rsidR="00627ED5">
        <w:rPr>
          <w:rFonts w:ascii="Arial" w:hAnsi="Arial" w:cs="Arial"/>
          <w:b/>
          <w:color w:val="FF0000"/>
          <w:sz w:val="24"/>
          <w:szCs w:val="24"/>
        </w:rPr>
        <w:t xml:space="preserve">ABOUT THE CASE </w:t>
      </w:r>
      <w:r>
        <w:rPr>
          <w:rFonts w:ascii="Arial" w:hAnsi="Arial" w:cs="Arial"/>
          <w:b/>
          <w:color w:val="FF0000"/>
          <w:sz w:val="24"/>
          <w:szCs w:val="24"/>
        </w:rPr>
        <w:br w:type="page"/>
      </w:r>
    </w:p>
    <w:p w14:paraId="689A39BD" w14:textId="4D2D17F4" w:rsidR="00D955D1" w:rsidRPr="00D739B4" w:rsidRDefault="00747C0D" w:rsidP="007B7106">
      <w:pPr>
        <w:jc w:val="center"/>
        <w:rPr>
          <w:rFonts w:ascii="Arial" w:hAnsi="Arial" w:cs="Arial"/>
          <w:b/>
          <w:color w:val="FF0000"/>
          <w:sz w:val="24"/>
          <w:szCs w:val="24"/>
        </w:rPr>
      </w:pPr>
      <w:proofErr w:type="spellStart"/>
      <w:r>
        <w:rPr>
          <w:rFonts w:ascii="Arial" w:hAnsi="Arial" w:cs="Arial"/>
          <w:b/>
          <w:color w:val="FF0000"/>
          <w:sz w:val="24"/>
          <w:szCs w:val="24"/>
        </w:rPr>
        <w:lastRenderedPageBreak/>
        <w:t>Backgroun</w:t>
      </w:r>
      <w:proofErr w:type="spellEnd"/>
      <w:r>
        <w:rPr>
          <w:rFonts w:ascii="Arial" w:hAnsi="Arial" w:cs="Arial"/>
          <w:b/>
          <w:color w:val="FF0000"/>
          <w:sz w:val="24"/>
          <w:szCs w:val="24"/>
        </w:rPr>
        <w:t xml:space="preserve"> information for Assessment 3</w:t>
      </w:r>
    </w:p>
    <w:p w14:paraId="77B6A5AE" w14:textId="67838A6B" w:rsidR="001325BC" w:rsidRDefault="001325BC" w:rsidP="004B743D">
      <w:pPr>
        <w:pStyle w:val="ListParagraph"/>
        <w:numPr>
          <w:ilvl w:val="0"/>
          <w:numId w:val="7"/>
        </w:numPr>
        <w:rPr>
          <w:rFonts w:ascii="Arial" w:hAnsi="Arial" w:cs="Arial"/>
          <w:b/>
          <w:sz w:val="24"/>
          <w:szCs w:val="24"/>
          <w:shd w:val="clear" w:color="auto" w:fill="FFFFFF"/>
        </w:rPr>
      </w:pPr>
      <w:r>
        <w:rPr>
          <w:rFonts w:ascii="Arial" w:hAnsi="Arial" w:cs="Arial"/>
          <w:b/>
          <w:sz w:val="24"/>
          <w:szCs w:val="24"/>
          <w:shd w:val="clear" w:color="auto" w:fill="FFFFFF"/>
        </w:rPr>
        <w:t>Note about the case study</w:t>
      </w:r>
    </w:p>
    <w:p w14:paraId="6372F9E5" w14:textId="77777777" w:rsidR="001325BC" w:rsidRDefault="001325BC" w:rsidP="001325BC">
      <w:pPr>
        <w:rPr>
          <w:rFonts w:ascii="Arial" w:hAnsi="Arial" w:cs="Arial"/>
          <w:sz w:val="24"/>
          <w:szCs w:val="24"/>
          <w:shd w:val="clear" w:color="auto" w:fill="FFFFFF"/>
        </w:rPr>
      </w:pPr>
      <w:r w:rsidRPr="001325BC">
        <w:rPr>
          <w:rFonts w:ascii="Arial" w:hAnsi="Arial" w:cs="Arial"/>
          <w:sz w:val="24"/>
          <w:szCs w:val="24"/>
          <w:shd w:val="clear" w:color="auto" w:fill="FFFFFF"/>
        </w:rPr>
        <w:t xml:space="preserve">Your assessment 3 is a case study of a of </w:t>
      </w:r>
      <w:proofErr w:type="spellStart"/>
      <w:proofErr w:type="gramStart"/>
      <w:r w:rsidRPr="001325BC">
        <w:rPr>
          <w:rFonts w:ascii="Arial" w:hAnsi="Arial" w:cs="Arial"/>
          <w:sz w:val="24"/>
          <w:szCs w:val="24"/>
          <w:shd w:val="clear" w:color="auto" w:fill="FFFFFF"/>
        </w:rPr>
        <w:t>a</w:t>
      </w:r>
      <w:proofErr w:type="spellEnd"/>
      <w:proofErr w:type="gramEnd"/>
      <w:r w:rsidRPr="001325BC">
        <w:rPr>
          <w:rFonts w:ascii="Arial" w:hAnsi="Arial" w:cs="Arial"/>
          <w:sz w:val="24"/>
          <w:szCs w:val="24"/>
          <w:shd w:val="clear" w:color="auto" w:fill="FFFFFF"/>
        </w:rPr>
        <w:t xml:space="preserve"> international or global </w:t>
      </w:r>
      <w:proofErr w:type="spellStart"/>
      <w:r w:rsidRPr="001325BC">
        <w:rPr>
          <w:rFonts w:ascii="Arial" w:hAnsi="Arial" w:cs="Arial"/>
          <w:sz w:val="24"/>
          <w:szCs w:val="24"/>
          <w:shd w:val="clear" w:color="auto" w:fill="FFFFFF"/>
        </w:rPr>
        <w:t>non government</w:t>
      </w:r>
      <w:proofErr w:type="spellEnd"/>
      <w:r w:rsidRPr="001325BC">
        <w:rPr>
          <w:rFonts w:ascii="Arial" w:hAnsi="Arial" w:cs="Arial"/>
          <w:sz w:val="24"/>
          <w:szCs w:val="24"/>
          <w:shd w:val="clear" w:color="auto" w:fill="FFFFFF"/>
        </w:rPr>
        <w:t xml:space="preserve"> </w:t>
      </w:r>
      <w:proofErr w:type="spellStart"/>
      <w:r w:rsidRPr="001325BC">
        <w:rPr>
          <w:rFonts w:ascii="Arial" w:hAnsi="Arial" w:cs="Arial"/>
          <w:sz w:val="24"/>
          <w:szCs w:val="24"/>
          <w:shd w:val="clear" w:color="auto" w:fill="FFFFFF"/>
        </w:rPr>
        <w:t>organizarion</w:t>
      </w:r>
      <w:proofErr w:type="spellEnd"/>
      <w:r w:rsidRPr="001325BC">
        <w:rPr>
          <w:rFonts w:ascii="Arial" w:hAnsi="Arial" w:cs="Arial"/>
          <w:sz w:val="24"/>
          <w:szCs w:val="24"/>
          <w:shd w:val="clear" w:color="auto" w:fill="FFFFFF"/>
        </w:rPr>
        <w:t xml:space="preserve"> (NGO), Oxfam, in relation to its int</w:t>
      </w:r>
      <w:r>
        <w:rPr>
          <w:rFonts w:ascii="Arial" w:hAnsi="Arial" w:cs="Arial"/>
          <w:sz w:val="24"/>
          <w:szCs w:val="24"/>
          <w:shd w:val="clear" w:color="auto" w:fill="FFFFFF"/>
        </w:rPr>
        <w:t xml:space="preserve">ernal female gender issues. This case needs to be </w:t>
      </w:r>
      <w:proofErr w:type="spellStart"/>
      <w:r>
        <w:rPr>
          <w:rFonts w:ascii="Arial" w:hAnsi="Arial" w:cs="Arial"/>
          <w:sz w:val="24"/>
          <w:szCs w:val="24"/>
          <w:shd w:val="clear" w:color="auto" w:fill="FFFFFF"/>
        </w:rPr>
        <w:t>analysed</w:t>
      </w:r>
      <w:proofErr w:type="spellEnd"/>
      <w:r>
        <w:rPr>
          <w:rFonts w:ascii="Arial" w:hAnsi="Arial" w:cs="Arial"/>
          <w:sz w:val="24"/>
          <w:szCs w:val="24"/>
          <w:shd w:val="clear" w:color="auto" w:fill="FFFFFF"/>
        </w:rPr>
        <w:t xml:space="preserve"> at external (question 1), and internal (question 2) levels. </w:t>
      </w:r>
    </w:p>
    <w:p w14:paraId="35E74A67" w14:textId="67CFA9D3" w:rsidR="001325BC" w:rsidRDefault="001325BC" w:rsidP="001325BC">
      <w:pPr>
        <w:pStyle w:val="ListParagraph"/>
        <w:numPr>
          <w:ilvl w:val="0"/>
          <w:numId w:val="9"/>
        </w:numPr>
        <w:rPr>
          <w:rFonts w:ascii="Arial" w:hAnsi="Arial" w:cs="Arial"/>
          <w:sz w:val="24"/>
          <w:szCs w:val="24"/>
          <w:shd w:val="clear" w:color="auto" w:fill="FFFFFF"/>
        </w:rPr>
      </w:pPr>
      <w:r w:rsidRPr="001325BC">
        <w:rPr>
          <w:rFonts w:ascii="Arial" w:hAnsi="Arial" w:cs="Arial"/>
          <w:sz w:val="24"/>
          <w:szCs w:val="24"/>
          <w:shd w:val="clear" w:color="auto" w:fill="FFFFFF"/>
        </w:rPr>
        <w:t>The external level</w:t>
      </w:r>
      <w:r>
        <w:rPr>
          <w:rFonts w:ascii="Arial" w:hAnsi="Arial" w:cs="Arial"/>
          <w:sz w:val="24"/>
          <w:szCs w:val="24"/>
          <w:shd w:val="clear" w:color="auto" w:fill="FFFFFF"/>
        </w:rPr>
        <w:t xml:space="preserve"> (question 1)</w:t>
      </w:r>
      <w:r w:rsidRPr="001325BC">
        <w:rPr>
          <w:rFonts w:ascii="Arial" w:hAnsi="Arial" w:cs="Arial"/>
          <w:sz w:val="24"/>
          <w:szCs w:val="24"/>
          <w:shd w:val="clear" w:color="auto" w:fill="FFFFFF"/>
        </w:rPr>
        <w:t xml:space="preserve">, </w:t>
      </w:r>
      <w:r>
        <w:rPr>
          <w:rFonts w:ascii="Arial" w:hAnsi="Arial" w:cs="Arial"/>
          <w:sz w:val="24"/>
          <w:szCs w:val="24"/>
          <w:shd w:val="clear" w:color="auto" w:fill="FFFFFF"/>
        </w:rPr>
        <w:t>students</w:t>
      </w:r>
      <w:r w:rsidRPr="001325BC">
        <w:rPr>
          <w:rFonts w:ascii="Arial" w:hAnsi="Arial" w:cs="Arial"/>
          <w:sz w:val="24"/>
          <w:szCs w:val="24"/>
          <w:shd w:val="clear" w:color="auto" w:fill="FFFFFF"/>
        </w:rPr>
        <w:t xml:space="preserve"> need to </w:t>
      </w:r>
      <w:proofErr w:type="spellStart"/>
      <w:r w:rsidRPr="001325BC">
        <w:rPr>
          <w:rFonts w:ascii="Arial" w:hAnsi="Arial" w:cs="Arial"/>
          <w:sz w:val="24"/>
          <w:szCs w:val="24"/>
          <w:shd w:val="clear" w:color="auto" w:fill="FFFFFF"/>
        </w:rPr>
        <w:t>analyse</w:t>
      </w:r>
      <w:proofErr w:type="spellEnd"/>
      <w:r w:rsidRPr="001325BC">
        <w:rPr>
          <w:rFonts w:ascii="Arial" w:hAnsi="Arial" w:cs="Arial"/>
          <w:sz w:val="24"/>
          <w:szCs w:val="24"/>
          <w:shd w:val="clear" w:color="auto" w:fill="FFFFFF"/>
        </w:rPr>
        <w:t xml:space="preserve"> first, the relationship between Oxfam and MNEs; then, explain if Oxfam’s internal gender issue could affect its relationships with MNCs? And if so, to what extent Oxfam and MNEs are affected?</w:t>
      </w:r>
    </w:p>
    <w:p w14:paraId="5379BD5E" w14:textId="4346A5A5" w:rsidR="001325BC" w:rsidRPr="001325BC" w:rsidRDefault="001325BC" w:rsidP="001325BC">
      <w:pPr>
        <w:pStyle w:val="ListParagraph"/>
        <w:numPr>
          <w:ilvl w:val="0"/>
          <w:numId w:val="9"/>
        </w:numPr>
        <w:rPr>
          <w:rFonts w:ascii="Arial" w:hAnsi="Arial" w:cs="Arial"/>
          <w:sz w:val="24"/>
          <w:szCs w:val="24"/>
          <w:shd w:val="clear" w:color="auto" w:fill="FFFFFF"/>
        </w:rPr>
      </w:pPr>
      <w:r>
        <w:rPr>
          <w:rFonts w:ascii="Arial" w:hAnsi="Arial" w:cs="Arial"/>
          <w:sz w:val="24"/>
          <w:szCs w:val="24"/>
          <w:shd w:val="clear" w:color="auto" w:fill="FFFFFF"/>
        </w:rPr>
        <w:t xml:space="preserve">The </w:t>
      </w:r>
      <w:r w:rsidR="00472D9B">
        <w:rPr>
          <w:rFonts w:ascii="Arial" w:hAnsi="Arial" w:cs="Arial"/>
          <w:sz w:val="24"/>
          <w:szCs w:val="24"/>
          <w:shd w:val="clear" w:color="auto" w:fill="FFFFFF"/>
        </w:rPr>
        <w:t>internal</w:t>
      </w:r>
      <w:r>
        <w:rPr>
          <w:rFonts w:ascii="Arial" w:hAnsi="Arial" w:cs="Arial"/>
          <w:sz w:val="24"/>
          <w:szCs w:val="24"/>
          <w:shd w:val="clear" w:color="auto" w:fill="FFFFFF"/>
        </w:rPr>
        <w:t xml:space="preserve"> level (question 2), students</w:t>
      </w:r>
      <w:r w:rsidRPr="001325BC">
        <w:rPr>
          <w:rFonts w:ascii="Arial" w:hAnsi="Arial" w:cs="Arial"/>
          <w:sz w:val="24"/>
          <w:szCs w:val="24"/>
          <w:shd w:val="clear" w:color="auto" w:fill="FFFFFF"/>
        </w:rPr>
        <w:t xml:space="preserve"> need to </w:t>
      </w:r>
      <w:r w:rsidR="00472D9B">
        <w:rPr>
          <w:rFonts w:ascii="Arial" w:hAnsi="Arial" w:cs="Arial"/>
          <w:sz w:val="24"/>
          <w:szCs w:val="24"/>
          <w:shd w:val="clear" w:color="auto" w:fill="FFFFFF"/>
        </w:rPr>
        <w:t xml:space="preserve">address Oxfam internal gender issue, bearing in mind that one of the most important </w:t>
      </w:r>
      <w:proofErr w:type="gramStart"/>
      <w:r w:rsidR="00472D9B">
        <w:rPr>
          <w:rFonts w:ascii="Arial" w:hAnsi="Arial" w:cs="Arial"/>
          <w:sz w:val="24"/>
          <w:szCs w:val="24"/>
          <w:shd w:val="clear" w:color="auto" w:fill="FFFFFF"/>
        </w:rPr>
        <w:t>social  focus</w:t>
      </w:r>
      <w:proofErr w:type="gramEnd"/>
      <w:r w:rsidR="00472D9B">
        <w:rPr>
          <w:rFonts w:ascii="Arial" w:hAnsi="Arial" w:cs="Arial"/>
          <w:sz w:val="24"/>
          <w:szCs w:val="24"/>
          <w:shd w:val="clear" w:color="auto" w:fill="FFFFFF"/>
        </w:rPr>
        <w:t xml:space="preserve"> of this organization is to address social </w:t>
      </w:r>
      <w:r w:rsidR="00472D9B" w:rsidRPr="00D739B4">
        <w:rPr>
          <w:rFonts w:ascii="Arial" w:hAnsi="Arial" w:cs="Arial"/>
          <w:sz w:val="24"/>
          <w:szCs w:val="24"/>
          <w:shd w:val="clear" w:color="auto" w:fill="FFFFFF"/>
        </w:rPr>
        <w:t xml:space="preserve">gender justice </w:t>
      </w:r>
      <w:r w:rsidR="00472D9B">
        <w:rPr>
          <w:rFonts w:ascii="Arial" w:hAnsi="Arial" w:cs="Arial"/>
          <w:sz w:val="24"/>
          <w:szCs w:val="24"/>
          <w:shd w:val="clear" w:color="auto" w:fill="FFFFFF"/>
        </w:rPr>
        <w:t>(</w:t>
      </w:r>
      <w:r w:rsidR="00472D9B" w:rsidRPr="00D739B4">
        <w:rPr>
          <w:rFonts w:ascii="Arial" w:hAnsi="Arial" w:cs="Arial"/>
          <w:sz w:val="24"/>
          <w:szCs w:val="24"/>
          <w:shd w:val="clear" w:color="auto" w:fill="FFFFFF"/>
        </w:rPr>
        <w:t>equality and equity between women and men</w:t>
      </w:r>
      <w:r w:rsidR="00472D9B">
        <w:rPr>
          <w:rFonts w:ascii="Arial" w:hAnsi="Arial" w:cs="Arial"/>
          <w:sz w:val="24"/>
          <w:szCs w:val="24"/>
          <w:shd w:val="clear" w:color="auto" w:fill="FFFFFF"/>
        </w:rPr>
        <w:t>).</w:t>
      </w:r>
      <w:r w:rsidR="00472D9B" w:rsidRPr="00D739B4">
        <w:rPr>
          <w:rFonts w:ascii="Arial" w:hAnsi="Arial" w:cs="Arial"/>
          <w:sz w:val="24"/>
          <w:szCs w:val="24"/>
          <w:shd w:val="clear" w:color="auto" w:fill="FFFFFF"/>
        </w:rPr>
        <w:t> </w:t>
      </w:r>
    </w:p>
    <w:p w14:paraId="3C621904" w14:textId="051E2557" w:rsidR="001325BC" w:rsidRPr="001325BC" w:rsidRDefault="001325BC" w:rsidP="001325BC">
      <w:pPr>
        <w:rPr>
          <w:rFonts w:ascii="Arial" w:hAnsi="Arial" w:cs="Arial"/>
          <w:sz w:val="24"/>
          <w:szCs w:val="24"/>
          <w:shd w:val="clear" w:color="auto" w:fill="FFFFFF"/>
        </w:rPr>
      </w:pPr>
      <w:r w:rsidRPr="001325BC">
        <w:rPr>
          <w:rFonts w:ascii="Arial" w:hAnsi="Arial" w:cs="Arial"/>
          <w:sz w:val="24"/>
          <w:szCs w:val="24"/>
          <w:shd w:val="clear" w:color="auto" w:fill="FFFFFF"/>
        </w:rPr>
        <w:t xml:space="preserve">International NGOs (such as Oxfam) have a huge impact on MNEs. E.g., many of the MNEs are donors of international NGOs, these </w:t>
      </w:r>
      <w:proofErr w:type="spellStart"/>
      <w:r w:rsidRPr="001325BC">
        <w:rPr>
          <w:rFonts w:ascii="Arial" w:hAnsi="Arial" w:cs="Arial"/>
          <w:sz w:val="24"/>
          <w:szCs w:val="24"/>
          <w:shd w:val="clear" w:color="auto" w:fill="FFFFFF"/>
        </w:rPr>
        <w:t>organisations</w:t>
      </w:r>
      <w:proofErr w:type="spellEnd"/>
      <w:r w:rsidRPr="001325BC">
        <w:rPr>
          <w:rFonts w:ascii="Arial" w:hAnsi="Arial" w:cs="Arial"/>
          <w:sz w:val="24"/>
          <w:szCs w:val="24"/>
          <w:shd w:val="clear" w:color="auto" w:fill="FFFFFF"/>
        </w:rPr>
        <w:t xml:space="preserve"> partner with MNEs to address social and sustainable </w:t>
      </w:r>
      <w:proofErr w:type="gramStart"/>
      <w:r w:rsidRPr="001325BC">
        <w:rPr>
          <w:rFonts w:ascii="Arial" w:hAnsi="Arial" w:cs="Arial"/>
          <w:sz w:val="24"/>
          <w:szCs w:val="24"/>
          <w:shd w:val="clear" w:color="auto" w:fill="FFFFFF"/>
        </w:rPr>
        <w:t>initiatives,  international</w:t>
      </w:r>
      <w:proofErr w:type="gramEnd"/>
      <w:r w:rsidRPr="001325BC">
        <w:rPr>
          <w:rFonts w:ascii="Arial" w:hAnsi="Arial" w:cs="Arial"/>
          <w:sz w:val="24"/>
          <w:szCs w:val="24"/>
          <w:shd w:val="clear" w:color="auto" w:fill="FFFFFF"/>
        </w:rPr>
        <w:t xml:space="preserve"> NGOs are one of the MNE’s important stakeholders that may assist in enhancing (or not) their reputation. Hence, negative effects within international NGOs may affect relationships (or partnerships) with MNEs.</w:t>
      </w:r>
    </w:p>
    <w:p w14:paraId="54F14A0A" w14:textId="557EACC3" w:rsidR="004B743D" w:rsidRPr="004B743D" w:rsidRDefault="004B743D" w:rsidP="004B743D">
      <w:pPr>
        <w:pStyle w:val="ListParagraph"/>
        <w:numPr>
          <w:ilvl w:val="0"/>
          <w:numId w:val="7"/>
        </w:numPr>
        <w:rPr>
          <w:rFonts w:ascii="Arial" w:hAnsi="Arial" w:cs="Arial"/>
          <w:b/>
          <w:sz w:val="24"/>
          <w:szCs w:val="24"/>
          <w:shd w:val="clear" w:color="auto" w:fill="FFFFFF"/>
        </w:rPr>
      </w:pPr>
      <w:r w:rsidRPr="004B743D">
        <w:rPr>
          <w:rFonts w:ascii="Arial" w:hAnsi="Arial" w:cs="Arial"/>
          <w:b/>
          <w:sz w:val="24"/>
          <w:szCs w:val="24"/>
          <w:shd w:val="clear" w:color="auto" w:fill="FFFFFF"/>
        </w:rPr>
        <w:t>The concepts of feminist</w:t>
      </w:r>
    </w:p>
    <w:p w14:paraId="0B93B6C4" w14:textId="1F37DF87" w:rsidR="007C5E57" w:rsidRPr="00820679" w:rsidRDefault="007C5E57" w:rsidP="007C5E57">
      <w:pPr>
        <w:rPr>
          <w:rFonts w:ascii="Arial" w:hAnsi="Arial" w:cs="Arial"/>
          <w:sz w:val="24"/>
          <w:szCs w:val="24"/>
          <w:shd w:val="clear" w:color="auto" w:fill="FFFFFF"/>
        </w:rPr>
      </w:pPr>
      <w:r w:rsidRPr="00820679">
        <w:rPr>
          <w:rFonts w:ascii="Arial" w:hAnsi="Arial" w:cs="Arial"/>
          <w:sz w:val="24"/>
          <w:szCs w:val="24"/>
          <w:shd w:val="clear" w:color="auto" w:fill="FFFFFF"/>
        </w:rPr>
        <w:t xml:space="preserve">The concepts of </w:t>
      </w:r>
      <w:r w:rsidR="0049217F" w:rsidRPr="00820679">
        <w:rPr>
          <w:rFonts w:ascii="Arial" w:hAnsi="Arial" w:cs="Arial"/>
          <w:sz w:val="24"/>
          <w:szCs w:val="24"/>
          <w:shd w:val="clear" w:color="auto" w:fill="FFFFFF"/>
        </w:rPr>
        <w:t>feminist</w:t>
      </w:r>
      <w:r w:rsidRPr="00820679">
        <w:rPr>
          <w:rFonts w:ascii="Arial" w:hAnsi="Arial" w:cs="Arial"/>
          <w:sz w:val="24"/>
          <w:szCs w:val="24"/>
          <w:shd w:val="clear" w:color="auto" w:fill="FFFFFF"/>
        </w:rPr>
        <w:t xml:space="preserve"> used by Oxfam is based on a document written by Shawna Wakefield (2017</w:t>
      </w:r>
      <w:proofErr w:type="gramStart"/>
      <w:r w:rsidRPr="00820679">
        <w:rPr>
          <w:rFonts w:ascii="Arial" w:hAnsi="Arial" w:cs="Arial"/>
          <w:sz w:val="24"/>
          <w:szCs w:val="24"/>
          <w:shd w:val="clear" w:color="auto" w:fill="FFFFFF"/>
        </w:rPr>
        <w:t>), and</w:t>
      </w:r>
      <w:proofErr w:type="gramEnd"/>
      <w:r w:rsidRPr="00820679">
        <w:rPr>
          <w:rFonts w:ascii="Arial" w:hAnsi="Arial" w:cs="Arial"/>
          <w:sz w:val="24"/>
          <w:szCs w:val="24"/>
          <w:shd w:val="clear" w:color="auto" w:fill="FFFFFF"/>
        </w:rPr>
        <w:t xml:space="preserve"> called “Transformative and Feminist Leadership for Women’s Rights”</w:t>
      </w:r>
      <w:r w:rsidR="00565093">
        <w:rPr>
          <w:rFonts w:ascii="Arial" w:hAnsi="Arial" w:cs="Arial"/>
          <w:sz w:val="24"/>
          <w:szCs w:val="24"/>
          <w:shd w:val="clear" w:color="auto" w:fill="FFFFFF"/>
        </w:rPr>
        <w:t xml:space="preserve"> (click in fist link below, section B)</w:t>
      </w:r>
      <w:r w:rsidRPr="00820679">
        <w:rPr>
          <w:rFonts w:ascii="Arial" w:hAnsi="Arial" w:cs="Arial"/>
          <w:sz w:val="24"/>
          <w:szCs w:val="24"/>
          <w:shd w:val="clear" w:color="auto" w:fill="FFFFFF"/>
        </w:rPr>
        <w:t xml:space="preserve">. Some of the perceptions </w:t>
      </w:r>
      <w:r w:rsidR="001A6033" w:rsidRPr="00820679">
        <w:rPr>
          <w:rFonts w:ascii="Arial" w:hAnsi="Arial" w:cs="Arial"/>
          <w:sz w:val="24"/>
          <w:szCs w:val="24"/>
          <w:shd w:val="clear" w:color="auto" w:fill="FFFFFF"/>
        </w:rPr>
        <w:t>of</w:t>
      </w:r>
      <w:r w:rsidRPr="00820679">
        <w:rPr>
          <w:rFonts w:ascii="Arial" w:hAnsi="Arial" w:cs="Arial"/>
          <w:sz w:val="24"/>
          <w:szCs w:val="24"/>
          <w:shd w:val="clear" w:color="auto" w:fill="FFFFFF"/>
        </w:rPr>
        <w:t xml:space="preserve"> ‘feminist’ in this document </w:t>
      </w:r>
      <w:r w:rsidR="001A6033" w:rsidRPr="00820679">
        <w:rPr>
          <w:rFonts w:ascii="Arial" w:hAnsi="Arial" w:cs="Arial"/>
          <w:sz w:val="24"/>
          <w:szCs w:val="24"/>
          <w:shd w:val="clear" w:color="auto" w:fill="FFFFFF"/>
        </w:rPr>
        <w:t>relate to:</w:t>
      </w:r>
    </w:p>
    <w:p w14:paraId="63984FE4" w14:textId="4C1D8A97" w:rsidR="001A6033" w:rsidRPr="00820679" w:rsidRDefault="001A6033" w:rsidP="001A6033">
      <w:pPr>
        <w:pStyle w:val="ListParagraph"/>
        <w:numPr>
          <w:ilvl w:val="0"/>
          <w:numId w:val="2"/>
        </w:numPr>
        <w:rPr>
          <w:rFonts w:ascii="Arial" w:hAnsi="Arial" w:cs="Arial"/>
          <w:sz w:val="24"/>
          <w:szCs w:val="24"/>
          <w:shd w:val="clear" w:color="auto" w:fill="FFFFFF"/>
        </w:rPr>
      </w:pPr>
      <w:r w:rsidRPr="00820679">
        <w:rPr>
          <w:rFonts w:ascii="Arial" w:hAnsi="Arial" w:cs="Arial"/>
          <w:sz w:val="24"/>
          <w:szCs w:val="24"/>
          <w:shd w:val="clear" w:color="auto" w:fill="FFFFFF"/>
        </w:rPr>
        <w:t xml:space="preserve">Feminist </w:t>
      </w:r>
      <w:r w:rsidR="0049217F" w:rsidRPr="00820679">
        <w:rPr>
          <w:rFonts w:ascii="Arial" w:hAnsi="Arial" w:cs="Arial"/>
          <w:sz w:val="24"/>
          <w:szCs w:val="24"/>
          <w:shd w:val="clear" w:color="auto" w:fill="FFFFFF"/>
        </w:rPr>
        <w:t>principles</w:t>
      </w:r>
    </w:p>
    <w:p w14:paraId="7AA27AF5" w14:textId="605CB56A" w:rsidR="0049217F" w:rsidRPr="00820679" w:rsidRDefault="001A6033" w:rsidP="001A6033">
      <w:pPr>
        <w:pStyle w:val="ListParagraph"/>
        <w:numPr>
          <w:ilvl w:val="0"/>
          <w:numId w:val="2"/>
        </w:numPr>
        <w:rPr>
          <w:rFonts w:ascii="Arial" w:hAnsi="Arial" w:cs="Arial"/>
          <w:sz w:val="24"/>
          <w:szCs w:val="24"/>
          <w:shd w:val="clear" w:color="auto" w:fill="FFFFFF"/>
        </w:rPr>
      </w:pPr>
      <w:r w:rsidRPr="00820679">
        <w:rPr>
          <w:rFonts w:ascii="Arial" w:hAnsi="Arial" w:cs="Arial"/>
          <w:sz w:val="24"/>
          <w:szCs w:val="24"/>
          <w:shd w:val="clear" w:color="auto" w:fill="FFFFFF"/>
        </w:rPr>
        <w:t>F</w:t>
      </w:r>
      <w:r w:rsidR="0049217F" w:rsidRPr="00820679">
        <w:rPr>
          <w:rFonts w:ascii="Arial" w:hAnsi="Arial" w:cs="Arial"/>
          <w:sz w:val="24"/>
          <w:szCs w:val="24"/>
          <w:shd w:val="clear" w:color="auto" w:fill="FFFFFF"/>
        </w:rPr>
        <w:t>eminist organizations</w:t>
      </w:r>
    </w:p>
    <w:p w14:paraId="144E0DE8" w14:textId="77777777" w:rsidR="001A6033" w:rsidRPr="00820679" w:rsidRDefault="001A6033" w:rsidP="001A6033">
      <w:pPr>
        <w:pStyle w:val="ListParagraph"/>
        <w:numPr>
          <w:ilvl w:val="0"/>
          <w:numId w:val="2"/>
        </w:numPr>
        <w:rPr>
          <w:rFonts w:ascii="Arial" w:hAnsi="Arial" w:cs="Arial"/>
          <w:sz w:val="24"/>
          <w:szCs w:val="24"/>
        </w:rPr>
      </w:pPr>
      <w:r w:rsidRPr="00820679">
        <w:rPr>
          <w:rFonts w:ascii="Arial" w:hAnsi="Arial" w:cs="Arial"/>
          <w:sz w:val="24"/>
          <w:szCs w:val="24"/>
        </w:rPr>
        <w:t>W</w:t>
      </w:r>
      <w:r w:rsidR="0049217F" w:rsidRPr="00820679">
        <w:rPr>
          <w:rFonts w:ascii="Arial" w:hAnsi="Arial" w:cs="Arial"/>
          <w:sz w:val="24"/>
          <w:szCs w:val="24"/>
        </w:rPr>
        <w:t xml:space="preserve">omen’s and feminist organizations; </w:t>
      </w:r>
    </w:p>
    <w:p w14:paraId="47345B34" w14:textId="4D1E1B30" w:rsidR="0049217F" w:rsidRPr="00820679" w:rsidRDefault="001A6033" w:rsidP="001A6033">
      <w:pPr>
        <w:pStyle w:val="ListParagraph"/>
        <w:numPr>
          <w:ilvl w:val="0"/>
          <w:numId w:val="2"/>
        </w:numPr>
        <w:rPr>
          <w:rFonts w:ascii="Arial" w:hAnsi="Arial" w:cs="Arial"/>
          <w:sz w:val="24"/>
          <w:szCs w:val="24"/>
        </w:rPr>
      </w:pPr>
      <w:r w:rsidRPr="00820679">
        <w:rPr>
          <w:rFonts w:ascii="Arial" w:hAnsi="Arial" w:cs="Arial"/>
          <w:sz w:val="24"/>
          <w:szCs w:val="24"/>
        </w:rPr>
        <w:t>W</w:t>
      </w:r>
      <w:r w:rsidR="0049217F" w:rsidRPr="00820679">
        <w:rPr>
          <w:rFonts w:ascii="Arial" w:hAnsi="Arial" w:cs="Arial"/>
          <w:sz w:val="24"/>
          <w:szCs w:val="24"/>
        </w:rPr>
        <w:t>omen’s rights</w:t>
      </w:r>
    </w:p>
    <w:p w14:paraId="46AF8281" w14:textId="4CE3D987" w:rsidR="001A6033" w:rsidRPr="00820679" w:rsidRDefault="001A6033" w:rsidP="001A6033">
      <w:pPr>
        <w:pStyle w:val="ListParagraph"/>
        <w:numPr>
          <w:ilvl w:val="0"/>
          <w:numId w:val="2"/>
        </w:numPr>
        <w:rPr>
          <w:rFonts w:ascii="Arial" w:hAnsi="Arial" w:cs="Arial"/>
          <w:sz w:val="24"/>
          <w:szCs w:val="24"/>
        </w:rPr>
      </w:pPr>
      <w:r w:rsidRPr="00820679">
        <w:rPr>
          <w:rFonts w:ascii="Arial" w:hAnsi="Arial" w:cs="Arial"/>
          <w:sz w:val="24"/>
          <w:szCs w:val="24"/>
        </w:rPr>
        <w:t>“</w:t>
      </w:r>
      <w:r w:rsidR="007C5E57" w:rsidRPr="00820679">
        <w:rPr>
          <w:rFonts w:ascii="Arial" w:hAnsi="Arial" w:cs="Arial"/>
          <w:sz w:val="24"/>
          <w:szCs w:val="24"/>
        </w:rPr>
        <w:t xml:space="preserve">Oxfam reviews widely acknowledged conceptualizations of transformational, feminist, and social-justice leadership, and zeroes in on the strategies and practices of trailblazers in transformative, </w:t>
      </w:r>
      <w:r w:rsidR="003E06E9" w:rsidRPr="00820679">
        <w:rPr>
          <w:rFonts w:ascii="Arial" w:hAnsi="Arial" w:cs="Arial"/>
          <w:sz w:val="24"/>
          <w:szCs w:val="24"/>
        </w:rPr>
        <w:t>feminist</w:t>
      </w:r>
      <w:r w:rsidR="007C5E57" w:rsidRPr="00820679">
        <w:rPr>
          <w:rFonts w:ascii="Arial" w:hAnsi="Arial" w:cs="Arial"/>
          <w:sz w:val="24"/>
          <w:szCs w:val="24"/>
        </w:rPr>
        <w:t xml:space="preserve"> leadership and women’s rights, </w:t>
      </w:r>
      <w:r w:rsidR="003E06E9" w:rsidRPr="00820679">
        <w:rPr>
          <w:rFonts w:ascii="Arial" w:hAnsi="Arial" w:cs="Arial"/>
          <w:sz w:val="24"/>
          <w:szCs w:val="24"/>
        </w:rPr>
        <w:t>presenting a progression of strategies and practic</w:t>
      </w:r>
      <w:r w:rsidR="007C5E57" w:rsidRPr="00820679">
        <w:rPr>
          <w:rFonts w:ascii="Arial" w:hAnsi="Arial" w:cs="Arial"/>
          <w:sz w:val="24"/>
          <w:szCs w:val="24"/>
        </w:rPr>
        <w:t xml:space="preserve">es integral to transformational </w:t>
      </w:r>
      <w:r w:rsidR="003E06E9" w:rsidRPr="00820679">
        <w:rPr>
          <w:rFonts w:ascii="Arial" w:hAnsi="Arial" w:cs="Arial"/>
          <w:sz w:val="24"/>
          <w:szCs w:val="24"/>
        </w:rPr>
        <w:t>leadership for women’s rights</w:t>
      </w:r>
      <w:r w:rsidRPr="00820679">
        <w:rPr>
          <w:rFonts w:ascii="Arial" w:hAnsi="Arial" w:cs="Arial"/>
          <w:sz w:val="24"/>
          <w:szCs w:val="24"/>
        </w:rPr>
        <w:t>”</w:t>
      </w:r>
    </w:p>
    <w:p w14:paraId="0B650CD9" w14:textId="42FE8A17" w:rsidR="007C5E57" w:rsidRPr="00820679" w:rsidRDefault="001A6033" w:rsidP="001A6033">
      <w:pPr>
        <w:pStyle w:val="ListParagraph"/>
        <w:numPr>
          <w:ilvl w:val="0"/>
          <w:numId w:val="2"/>
        </w:numPr>
        <w:rPr>
          <w:rFonts w:ascii="Arial" w:hAnsi="Arial" w:cs="Arial"/>
          <w:sz w:val="24"/>
          <w:szCs w:val="24"/>
        </w:rPr>
      </w:pPr>
      <w:r w:rsidRPr="00820679">
        <w:rPr>
          <w:rFonts w:ascii="Arial" w:hAnsi="Arial" w:cs="Arial"/>
          <w:sz w:val="24"/>
          <w:szCs w:val="24"/>
        </w:rPr>
        <w:t>“</w:t>
      </w:r>
      <w:r w:rsidR="007C5E57" w:rsidRPr="00820679">
        <w:rPr>
          <w:rFonts w:ascii="Arial" w:hAnsi="Arial" w:cs="Arial"/>
          <w:sz w:val="24"/>
          <w:szCs w:val="24"/>
        </w:rPr>
        <w:t>Feminist thought on leadership resonated with many of the features of transformational leadership; this overlap reflects the principles and experiences of women’s-rights activism and women’s rise in politics. Transformational and feminist leadership incorporates the emphasis on the nature of power, and the personal and psychological aspects of leadership.</w:t>
      </w:r>
      <w:r w:rsidRPr="00820679">
        <w:rPr>
          <w:rFonts w:ascii="Arial" w:hAnsi="Arial" w:cs="Arial"/>
          <w:sz w:val="24"/>
          <w:szCs w:val="24"/>
        </w:rPr>
        <w:t>”</w:t>
      </w:r>
    </w:p>
    <w:p w14:paraId="5484F683" w14:textId="0BE2596C" w:rsidR="007C5E57" w:rsidRPr="00820679" w:rsidRDefault="001A6033" w:rsidP="001A6033">
      <w:pPr>
        <w:pStyle w:val="ListParagraph"/>
        <w:numPr>
          <w:ilvl w:val="0"/>
          <w:numId w:val="2"/>
        </w:numPr>
        <w:rPr>
          <w:rFonts w:ascii="Arial" w:hAnsi="Arial" w:cs="Arial"/>
          <w:sz w:val="24"/>
          <w:szCs w:val="24"/>
        </w:rPr>
      </w:pPr>
      <w:r w:rsidRPr="00820679">
        <w:rPr>
          <w:rFonts w:ascii="Arial" w:hAnsi="Arial" w:cs="Arial"/>
          <w:sz w:val="24"/>
          <w:szCs w:val="24"/>
        </w:rPr>
        <w:t>“</w:t>
      </w:r>
      <w:r w:rsidR="007C5E57" w:rsidRPr="00820679">
        <w:rPr>
          <w:rFonts w:ascii="Arial" w:hAnsi="Arial" w:cs="Arial"/>
          <w:sz w:val="24"/>
          <w:szCs w:val="24"/>
        </w:rPr>
        <w:t xml:space="preserve">movement-building and -supporting organizations use a variety of practices that put feminist principles and values into action, and practice new models of working with power and </w:t>
      </w:r>
      <w:proofErr w:type="spellStart"/>
      <w:proofErr w:type="gramStart"/>
      <w:r w:rsidR="007C5E57" w:rsidRPr="00820679">
        <w:rPr>
          <w:rFonts w:ascii="Arial" w:hAnsi="Arial" w:cs="Arial"/>
          <w:sz w:val="24"/>
          <w:szCs w:val="24"/>
        </w:rPr>
        <w:t>leadership.These</w:t>
      </w:r>
      <w:proofErr w:type="spellEnd"/>
      <w:proofErr w:type="gramEnd"/>
      <w:r w:rsidR="007C5E57" w:rsidRPr="00820679">
        <w:rPr>
          <w:rFonts w:ascii="Arial" w:hAnsi="Arial" w:cs="Arial"/>
          <w:sz w:val="24"/>
          <w:szCs w:val="24"/>
        </w:rPr>
        <w:t xml:space="preserve"> may be useful in helping shape leadership development capacity strengthening among women and men, in formal or informal leadership.</w:t>
      </w:r>
      <w:r w:rsidRPr="00820679">
        <w:rPr>
          <w:rFonts w:ascii="Arial" w:hAnsi="Arial" w:cs="Arial"/>
          <w:sz w:val="24"/>
          <w:szCs w:val="24"/>
        </w:rPr>
        <w:t>”</w:t>
      </w:r>
    </w:p>
    <w:p w14:paraId="0059C7A0" w14:textId="75A5AB80" w:rsidR="007C5E57" w:rsidRPr="00820679" w:rsidRDefault="007C5E57" w:rsidP="007C5E57">
      <w:pPr>
        <w:rPr>
          <w:rFonts w:ascii="Arial" w:hAnsi="Arial" w:cs="Arial"/>
          <w:sz w:val="24"/>
          <w:szCs w:val="24"/>
        </w:rPr>
      </w:pPr>
    </w:p>
    <w:p w14:paraId="18677703" w14:textId="4C92CC2D" w:rsidR="00820679" w:rsidRPr="00747C0D" w:rsidRDefault="00820679" w:rsidP="007B7106">
      <w:pPr>
        <w:pStyle w:val="ListParagraph"/>
        <w:numPr>
          <w:ilvl w:val="0"/>
          <w:numId w:val="7"/>
        </w:numPr>
        <w:rPr>
          <w:rFonts w:ascii="Arial" w:hAnsi="Arial" w:cs="Arial"/>
          <w:b/>
          <w:sz w:val="24"/>
          <w:szCs w:val="24"/>
        </w:rPr>
      </w:pPr>
      <w:r w:rsidRPr="00747C0D">
        <w:rPr>
          <w:rFonts w:ascii="Arial" w:hAnsi="Arial" w:cs="Arial"/>
          <w:b/>
          <w:sz w:val="24"/>
          <w:szCs w:val="24"/>
          <w:highlight w:val="lightGray"/>
        </w:rPr>
        <w:t>For more information about the term ‘Feminism</w:t>
      </w:r>
      <w:r w:rsidR="00330CC1" w:rsidRPr="00747C0D">
        <w:rPr>
          <w:rFonts w:ascii="Arial" w:hAnsi="Arial" w:cs="Arial"/>
          <w:b/>
          <w:sz w:val="24"/>
          <w:szCs w:val="24"/>
          <w:highlight w:val="lightGray"/>
        </w:rPr>
        <w:t>’ u</w:t>
      </w:r>
      <w:r w:rsidRPr="00747C0D">
        <w:rPr>
          <w:rFonts w:ascii="Arial" w:hAnsi="Arial" w:cs="Arial"/>
          <w:b/>
          <w:sz w:val="24"/>
          <w:szCs w:val="24"/>
          <w:highlight w:val="lightGray"/>
        </w:rPr>
        <w:t>sed by Oxfam visit these links:</w:t>
      </w:r>
    </w:p>
    <w:p w14:paraId="544D59FF" w14:textId="77777777" w:rsidR="00820679" w:rsidRPr="00330CC1" w:rsidRDefault="004D62BB" w:rsidP="00330CC1">
      <w:pPr>
        <w:pStyle w:val="ListParagraph"/>
        <w:numPr>
          <w:ilvl w:val="0"/>
          <w:numId w:val="5"/>
        </w:numPr>
        <w:rPr>
          <w:rFonts w:ascii="Arial" w:hAnsi="Arial" w:cs="Arial"/>
          <w:sz w:val="24"/>
          <w:szCs w:val="24"/>
        </w:rPr>
      </w:pPr>
      <w:hyperlink r:id="rId10" w:history="1">
        <w:r w:rsidR="00820679" w:rsidRPr="00330CC1">
          <w:rPr>
            <w:rStyle w:val="Hyperlink"/>
            <w:rFonts w:ascii="Arial" w:hAnsi="Arial" w:cs="Arial"/>
            <w:sz w:val="24"/>
            <w:szCs w:val="24"/>
          </w:rPr>
          <w:t>https://www.oxfamamerica.org/static/media/files/Transformative_and_Feminist_Leadership_for_Womens_Rights.pdf</w:t>
        </w:r>
      </w:hyperlink>
    </w:p>
    <w:p w14:paraId="36827669" w14:textId="77777777" w:rsidR="00820679" w:rsidRPr="00330CC1" w:rsidRDefault="004D62BB" w:rsidP="00330CC1">
      <w:pPr>
        <w:pStyle w:val="ListParagraph"/>
        <w:numPr>
          <w:ilvl w:val="0"/>
          <w:numId w:val="5"/>
        </w:numPr>
        <w:rPr>
          <w:rFonts w:ascii="Arial" w:hAnsi="Arial" w:cs="Arial"/>
          <w:sz w:val="24"/>
          <w:szCs w:val="24"/>
        </w:rPr>
      </w:pPr>
      <w:hyperlink r:id="rId11" w:history="1">
        <w:r w:rsidR="00820679" w:rsidRPr="00330CC1">
          <w:rPr>
            <w:rStyle w:val="Hyperlink"/>
            <w:rFonts w:ascii="Arial" w:hAnsi="Arial" w:cs="Arial"/>
            <w:sz w:val="24"/>
            <w:szCs w:val="24"/>
          </w:rPr>
          <w:t>https://www-cdn.oxfam.org/s3fs-public/file_attachments/transformative-leadership-womens-rights-oxfam-guide.pdf</w:t>
        </w:r>
      </w:hyperlink>
    </w:p>
    <w:p w14:paraId="46056DC4" w14:textId="161A22E4" w:rsidR="00820679" w:rsidRDefault="004D62BB" w:rsidP="00330CC1">
      <w:pPr>
        <w:pStyle w:val="ListParagraph"/>
        <w:numPr>
          <w:ilvl w:val="0"/>
          <w:numId w:val="5"/>
        </w:numPr>
        <w:rPr>
          <w:rFonts w:ascii="Arial" w:hAnsi="Arial" w:cs="Arial"/>
          <w:sz w:val="24"/>
          <w:szCs w:val="24"/>
        </w:rPr>
      </w:pPr>
      <w:hyperlink r:id="rId12" w:history="1">
        <w:r w:rsidR="00820679" w:rsidRPr="00330CC1">
          <w:rPr>
            <w:rStyle w:val="Hyperlink"/>
            <w:rFonts w:ascii="Arial" w:hAnsi="Arial" w:cs="Arial"/>
            <w:sz w:val="24"/>
            <w:szCs w:val="24"/>
          </w:rPr>
          <w:t>https://justassociates.org/sites/justassociates.org/files/feminist-leadership-clearing-conceptual-cloud-srilatha-batliwala.pdf</w:t>
        </w:r>
      </w:hyperlink>
    </w:p>
    <w:p w14:paraId="08E908F7" w14:textId="09DE56A7" w:rsidR="005E6280" w:rsidRDefault="005E6280" w:rsidP="005E6280">
      <w:pPr>
        <w:pStyle w:val="ListParagraph"/>
        <w:numPr>
          <w:ilvl w:val="0"/>
          <w:numId w:val="5"/>
        </w:numPr>
        <w:rPr>
          <w:rFonts w:ascii="Arial" w:hAnsi="Arial" w:cs="Arial"/>
          <w:sz w:val="24"/>
          <w:szCs w:val="24"/>
        </w:rPr>
      </w:pPr>
      <w:r>
        <w:rPr>
          <w:rFonts w:ascii="Arial" w:hAnsi="Arial" w:cs="Arial"/>
          <w:sz w:val="24"/>
          <w:szCs w:val="24"/>
        </w:rPr>
        <w:t xml:space="preserve">Video: </w:t>
      </w:r>
      <w:r w:rsidRPr="005E6280">
        <w:rPr>
          <w:rFonts w:ascii="Arial" w:hAnsi="Arial" w:cs="Arial"/>
          <w:sz w:val="24"/>
          <w:szCs w:val="24"/>
        </w:rPr>
        <w:t>Feminist Leadership for Social Transformation Symposium</w:t>
      </w:r>
      <w:r>
        <w:rPr>
          <w:rFonts w:ascii="Arial" w:hAnsi="Arial" w:cs="Arial"/>
          <w:sz w:val="24"/>
          <w:szCs w:val="24"/>
        </w:rPr>
        <w:t xml:space="preserve"> </w:t>
      </w:r>
      <w:hyperlink r:id="rId13" w:history="1">
        <w:r w:rsidRPr="003643E8">
          <w:rPr>
            <w:rStyle w:val="Hyperlink"/>
            <w:rFonts w:ascii="Arial" w:hAnsi="Arial" w:cs="Arial"/>
            <w:sz w:val="24"/>
            <w:szCs w:val="24"/>
          </w:rPr>
          <w:t>https://www.youtube.com/watch?v=22bDZdO-uDo</w:t>
        </w:r>
      </w:hyperlink>
    </w:p>
    <w:p w14:paraId="6265165D" w14:textId="77777777" w:rsidR="005E6280" w:rsidRPr="005E6280" w:rsidRDefault="005E6280" w:rsidP="005E6280">
      <w:pPr>
        <w:rPr>
          <w:rFonts w:ascii="Arial" w:hAnsi="Arial" w:cs="Arial"/>
          <w:sz w:val="24"/>
          <w:szCs w:val="24"/>
        </w:rPr>
      </w:pPr>
    </w:p>
    <w:p w14:paraId="52CDAC90" w14:textId="4D5DF30E" w:rsidR="0049588F" w:rsidRPr="00747C0D" w:rsidRDefault="001A6033" w:rsidP="007B7106">
      <w:pPr>
        <w:pStyle w:val="ListParagraph"/>
        <w:numPr>
          <w:ilvl w:val="0"/>
          <w:numId w:val="7"/>
        </w:numPr>
        <w:rPr>
          <w:rFonts w:ascii="Arial" w:hAnsi="Arial" w:cs="Arial"/>
          <w:b/>
          <w:sz w:val="24"/>
          <w:szCs w:val="24"/>
        </w:rPr>
      </w:pPr>
      <w:r w:rsidRPr="00747C0D">
        <w:rPr>
          <w:rFonts w:ascii="Arial" w:hAnsi="Arial" w:cs="Arial"/>
          <w:b/>
          <w:sz w:val="24"/>
          <w:szCs w:val="24"/>
          <w:highlight w:val="lightGray"/>
        </w:rPr>
        <w:t>For more information</w:t>
      </w:r>
      <w:r w:rsidR="0049588F" w:rsidRPr="00747C0D">
        <w:rPr>
          <w:rFonts w:ascii="Arial" w:hAnsi="Arial" w:cs="Arial"/>
          <w:b/>
          <w:sz w:val="24"/>
          <w:szCs w:val="24"/>
          <w:highlight w:val="lightGray"/>
        </w:rPr>
        <w:t xml:space="preserve"> about Oxfam</w:t>
      </w:r>
      <w:r w:rsidR="00D52F70" w:rsidRPr="00D52F70">
        <w:rPr>
          <w:rFonts w:ascii="Arial" w:hAnsi="Arial" w:cs="Arial"/>
          <w:b/>
          <w:sz w:val="24"/>
          <w:szCs w:val="24"/>
          <w:highlight w:val="lightGray"/>
        </w:rPr>
        <w:t xml:space="preserve"> </w:t>
      </w:r>
      <w:r w:rsidR="00D52F70">
        <w:rPr>
          <w:rFonts w:ascii="Arial" w:hAnsi="Arial" w:cs="Arial"/>
          <w:b/>
          <w:sz w:val="24"/>
          <w:szCs w:val="24"/>
          <w:highlight w:val="lightGray"/>
        </w:rPr>
        <w:t xml:space="preserve">and </w:t>
      </w:r>
      <w:r w:rsidR="00D52F70" w:rsidRPr="00747C0D">
        <w:rPr>
          <w:rFonts w:ascii="Arial" w:hAnsi="Arial" w:cs="Arial"/>
          <w:b/>
          <w:sz w:val="24"/>
          <w:szCs w:val="24"/>
          <w:highlight w:val="lightGray"/>
        </w:rPr>
        <w:t>Gender</w:t>
      </w:r>
      <w:r w:rsidR="0049588F" w:rsidRPr="00747C0D">
        <w:rPr>
          <w:rFonts w:ascii="Arial" w:hAnsi="Arial" w:cs="Arial"/>
          <w:b/>
          <w:sz w:val="24"/>
          <w:szCs w:val="24"/>
          <w:highlight w:val="lightGray"/>
        </w:rPr>
        <w:t>:</w:t>
      </w:r>
    </w:p>
    <w:p w14:paraId="3760D1CB" w14:textId="359497FB" w:rsidR="00472D9B" w:rsidRDefault="00D52F70" w:rsidP="00820679">
      <w:pPr>
        <w:pStyle w:val="ListParagraph"/>
        <w:numPr>
          <w:ilvl w:val="0"/>
          <w:numId w:val="3"/>
        </w:numPr>
        <w:rPr>
          <w:rFonts w:ascii="Arial" w:hAnsi="Arial" w:cs="Arial"/>
          <w:sz w:val="24"/>
          <w:szCs w:val="24"/>
        </w:rPr>
      </w:pPr>
      <w:r>
        <w:rPr>
          <w:rFonts w:ascii="Arial" w:hAnsi="Arial" w:cs="Arial"/>
          <w:sz w:val="24"/>
          <w:szCs w:val="24"/>
        </w:rPr>
        <w:t>Gender equality:</w:t>
      </w:r>
    </w:p>
    <w:p w14:paraId="2097576B" w14:textId="4CBE2D02" w:rsidR="00D52F70" w:rsidRDefault="004D62BB" w:rsidP="00D52F70">
      <w:pPr>
        <w:rPr>
          <w:rFonts w:ascii="Arial" w:hAnsi="Arial" w:cs="Arial"/>
          <w:sz w:val="24"/>
          <w:szCs w:val="24"/>
        </w:rPr>
      </w:pPr>
      <w:hyperlink r:id="rId14" w:history="1">
        <w:r w:rsidR="00D52F70" w:rsidRPr="00774EB5">
          <w:rPr>
            <w:rStyle w:val="Hyperlink"/>
            <w:rFonts w:ascii="Arial" w:hAnsi="Arial" w:cs="Arial"/>
            <w:sz w:val="24"/>
            <w:szCs w:val="24"/>
          </w:rPr>
          <w:t>https://www.oxfam.org.au/what-we-do/gender-equality/</w:t>
        </w:r>
      </w:hyperlink>
    </w:p>
    <w:p w14:paraId="38F712B9" w14:textId="775B2703" w:rsidR="00D52F70" w:rsidRDefault="00D52F70" w:rsidP="00D52F70">
      <w:pPr>
        <w:pStyle w:val="ListParagraph"/>
        <w:numPr>
          <w:ilvl w:val="0"/>
          <w:numId w:val="3"/>
        </w:numPr>
        <w:rPr>
          <w:rFonts w:ascii="Arial" w:hAnsi="Arial" w:cs="Arial"/>
          <w:sz w:val="24"/>
          <w:szCs w:val="24"/>
        </w:rPr>
      </w:pPr>
      <w:r>
        <w:rPr>
          <w:rFonts w:ascii="Arial" w:hAnsi="Arial" w:cs="Arial"/>
          <w:sz w:val="24"/>
          <w:szCs w:val="24"/>
        </w:rPr>
        <w:t>Gender justice and women’s rights</w:t>
      </w:r>
    </w:p>
    <w:p w14:paraId="7EF49DC4" w14:textId="4AC1E191" w:rsidR="00D52F70" w:rsidRDefault="004D62BB" w:rsidP="00D52F70">
      <w:pPr>
        <w:rPr>
          <w:rFonts w:ascii="Arial" w:hAnsi="Arial" w:cs="Arial"/>
          <w:sz w:val="24"/>
          <w:szCs w:val="24"/>
        </w:rPr>
      </w:pPr>
      <w:hyperlink r:id="rId15" w:history="1">
        <w:r w:rsidR="00D52F70" w:rsidRPr="00774EB5">
          <w:rPr>
            <w:rStyle w:val="Hyperlink"/>
            <w:rFonts w:ascii="Arial" w:hAnsi="Arial" w:cs="Arial"/>
            <w:sz w:val="24"/>
            <w:szCs w:val="24"/>
          </w:rPr>
          <w:t>https://www.oxfam.org/en/explore/issues/gender-justice</w:t>
        </w:r>
      </w:hyperlink>
    </w:p>
    <w:p w14:paraId="039AA238" w14:textId="2EDF2109" w:rsidR="00820679" w:rsidRDefault="00820679" w:rsidP="007C5E57">
      <w:pPr>
        <w:rPr>
          <w:rFonts w:ascii="Arial" w:hAnsi="Arial" w:cs="Arial"/>
          <w:b/>
          <w:sz w:val="24"/>
          <w:szCs w:val="24"/>
        </w:rPr>
      </w:pPr>
    </w:p>
    <w:p w14:paraId="3F8089D6" w14:textId="0C6E5519" w:rsidR="0049588F" w:rsidRDefault="00820679" w:rsidP="007B7106">
      <w:pPr>
        <w:pStyle w:val="ListParagraph"/>
        <w:numPr>
          <w:ilvl w:val="0"/>
          <w:numId w:val="7"/>
        </w:numPr>
        <w:rPr>
          <w:rFonts w:ascii="Arial" w:hAnsi="Arial" w:cs="Arial"/>
          <w:b/>
          <w:sz w:val="24"/>
          <w:szCs w:val="24"/>
        </w:rPr>
      </w:pPr>
      <w:r w:rsidRPr="00747C0D">
        <w:rPr>
          <w:rFonts w:ascii="Arial" w:hAnsi="Arial" w:cs="Arial"/>
          <w:b/>
          <w:sz w:val="24"/>
          <w:szCs w:val="24"/>
          <w:highlight w:val="lightGray"/>
        </w:rPr>
        <w:t>Example of</w:t>
      </w:r>
      <w:r w:rsidR="0049588F" w:rsidRPr="00747C0D">
        <w:rPr>
          <w:rFonts w:ascii="Arial" w:hAnsi="Arial" w:cs="Arial"/>
          <w:b/>
          <w:sz w:val="24"/>
          <w:szCs w:val="24"/>
          <w:highlight w:val="lightGray"/>
        </w:rPr>
        <w:t xml:space="preserve"> articles in relation to CSR and Gender</w:t>
      </w:r>
      <w:r w:rsidR="00330CC1" w:rsidRPr="00747C0D">
        <w:rPr>
          <w:rFonts w:ascii="Arial" w:hAnsi="Arial" w:cs="Arial"/>
          <w:b/>
          <w:sz w:val="24"/>
          <w:szCs w:val="24"/>
          <w:highlight w:val="lightGray"/>
        </w:rPr>
        <w:t>, and Gender and Humanitarian perspectives</w:t>
      </w:r>
      <w:r w:rsidR="0049588F" w:rsidRPr="00747C0D">
        <w:rPr>
          <w:rFonts w:ascii="Arial" w:hAnsi="Arial" w:cs="Arial"/>
          <w:b/>
          <w:sz w:val="24"/>
          <w:szCs w:val="24"/>
          <w:highlight w:val="lightGray"/>
        </w:rPr>
        <w:t>:</w:t>
      </w:r>
    </w:p>
    <w:p w14:paraId="7FC3652A" w14:textId="77777777" w:rsidR="007B7106" w:rsidRPr="007B7106" w:rsidRDefault="007B7106" w:rsidP="007B7106">
      <w:pPr>
        <w:spacing w:after="0" w:line="240" w:lineRule="auto"/>
        <w:rPr>
          <w:rFonts w:ascii="Arial" w:hAnsi="Arial" w:cs="Arial"/>
          <w:b/>
          <w:sz w:val="24"/>
          <w:szCs w:val="24"/>
        </w:rPr>
      </w:pPr>
    </w:p>
    <w:p w14:paraId="22911810" w14:textId="77777777" w:rsidR="00D52F70" w:rsidRPr="00820679" w:rsidRDefault="00D52F70" w:rsidP="0049588F">
      <w:pPr>
        <w:pStyle w:val="ListParagraph"/>
        <w:numPr>
          <w:ilvl w:val="0"/>
          <w:numId w:val="4"/>
        </w:numPr>
        <w:rPr>
          <w:rFonts w:ascii="Arial" w:hAnsi="Arial" w:cs="Arial"/>
          <w:sz w:val="24"/>
          <w:szCs w:val="24"/>
        </w:rPr>
      </w:pPr>
      <w:r w:rsidRPr="00820679">
        <w:rPr>
          <w:rFonts w:ascii="Arial" w:hAnsi="Arial" w:cs="Arial"/>
          <w:sz w:val="24"/>
          <w:szCs w:val="24"/>
        </w:rPr>
        <w:t xml:space="preserve">Aleksandra </w:t>
      </w:r>
      <w:proofErr w:type="spellStart"/>
      <w:r w:rsidRPr="00820679">
        <w:rPr>
          <w:rFonts w:ascii="Arial" w:hAnsi="Arial" w:cs="Arial"/>
          <w:sz w:val="24"/>
          <w:szCs w:val="24"/>
        </w:rPr>
        <w:t>Zaleśna</w:t>
      </w:r>
      <w:proofErr w:type="spellEnd"/>
      <w:r w:rsidRPr="00820679">
        <w:rPr>
          <w:rFonts w:ascii="Arial" w:hAnsi="Arial" w:cs="Arial"/>
          <w:sz w:val="24"/>
          <w:szCs w:val="24"/>
        </w:rPr>
        <w:t xml:space="preserve">. "CSR and A Woman: Potential Applicants’ Expectations </w:t>
      </w:r>
      <w:proofErr w:type="gramStart"/>
      <w:r w:rsidRPr="00820679">
        <w:rPr>
          <w:rFonts w:ascii="Arial" w:hAnsi="Arial" w:cs="Arial"/>
          <w:sz w:val="24"/>
          <w:szCs w:val="24"/>
        </w:rPr>
        <w:t>Of</w:t>
      </w:r>
      <w:proofErr w:type="gramEnd"/>
      <w:r w:rsidRPr="00820679">
        <w:rPr>
          <w:rFonts w:ascii="Arial" w:hAnsi="Arial" w:cs="Arial"/>
          <w:sz w:val="24"/>
          <w:szCs w:val="24"/>
        </w:rPr>
        <w:t xml:space="preserve"> CSR And Gender Differences." Torun Business Review 16, no. 3 (2018): 35-45.</w:t>
      </w:r>
    </w:p>
    <w:p w14:paraId="3354ED9D" w14:textId="77777777" w:rsidR="00D52F70" w:rsidRPr="00820679" w:rsidRDefault="00D52F70" w:rsidP="0049588F">
      <w:pPr>
        <w:pStyle w:val="ListParagraph"/>
        <w:numPr>
          <w:ilvl w:val="0"/>
          <w:numId w:val="4"/>
        </w:numPr>
        <w:rPr>
          <w:rFonts w:ascii="Arial" w:hAnsi="Arial" w:cs="Arial"/>
          <w:sz w:val="24"/>
          <w:szCs w:val="24"/>
        </w:rPr>
      </w:pPr>
      <w:r w:rsidRPr="00820679">
        <w:rPr>
          <w:rFonts w:ascii="Arial" w:hAnsi="Arial" w:cs="Arial"/>
          <w:sz w:val="24"/>
          <w:szCs w:val="24"/>
        </w:rPr>
        <w:t>Cook, Alison, and Christy Glass. "Women on Corporate Boards: Do They Advance Corporate Social Responsibility?" Human Relations 71, no. 7 (2018): 897-924.</w:t>
      </w:r>
    </w:p>
    <w:p w14:paraId="5C2C64AB" w14:textId="77777777" w:rsidR="00D52F70" w:rsidRDefault="00D52F70" w:rsidP="00D52F70">
      <w:pPr>
        <w:pStyle w:val="ListParagraph"/>
        <w:numPr>
          <w:ilvl w:val="0"/>
          <w:numId w:val="4"/>
        </w:numPr>
        <w:rPr>
          <w:rFonts w:ascii="Arial" w:hAnsi="Arial" w:cs="Arial"/>
          <w:sz w:val="24"/>
          <w:szCs w:val="24"/>
        </w:rPr>
      </w:pPr>
      <w:r w:rsidRPr="00D52F70">
        <w:rPr>
          <w:rFonts w:ascii="Arial" w:hAnsi="Arial" w:cs="Arial"/>
          <w:sz w:val="24"/>
          <w:szCs w:val="24"/>
        </w:rPr>
        <w:t>Dawson, E. (2005). Strategic gender mainstreaming in Oxfam GB. Gender &amp; Development, 13(2), 80-89.</w:t>
      </w:r>
    </w:p>
    <w:p w14:paraId="2E1EDCA6" w14:textId="77777777" w:rsidR="00D52F70" w:rsidRPr="00820679" w:rsidRDefault="00D52F70" w:rsidP="0049588F">
      <w:pPr>
        <w:pStyle w:val="ListParagraph"/>
        <w:numPr>
          <w:ilvl w:val="0"/>
          <w:numId w:val="4"/>
        </w:numPr>
        <w:rPr>
          <w:rFonts w:ascii="Arial" w:hAnsi="Arial" w:cs="Arial"/>
          <w:sz w:val="24"/>
          <w:szCs w:val="24"/>
        </w:rPr>
      </w:pPr>
      <w:r w:rsidRPr="00820679">
        <w:rPr>
          <w:rFonts w:ascii="Arial" w:hAnsi="Arial" w:cs="Arial"/>
          <w:sz w:val="24"/>
          <w:szCs w:val="24"/>
        </w:rPr>
        <w:t>Grosser, K, Moon, J, and Nelson, J. "Guest Editors' Introduction: Gender, Business Ethics, and Corporate Social Responsibility: Assessing and Refocusing a Conversation." 2017.</w:t>
      </w:r>
    </w:p>
    <w:p w14:paraId="71038EB0" w14:textId="77777777" w:rsidR="00D52F70" w:rsidRPr="00820679" w:rsidRDefault="00D52F70" w:rsidP="0049588F">
      <w:pPr>
        <w:pStyle w:val="ListParagraph"/>
        <w:numPr>
          <w:ilvl w:val="0"/>
          <w:numId w:val="4"/>
        </w:numPr>
        <w:rPr>
          <w:rFonts w:ascii="Arial" w:hAnsi="Arial" w:cs="Arial"/>
          <w:sz w:val="24"/>
          <w:szCs w:val="24"/>
        </w:rPr>
      </w:pPr>
      <w:r w:rsidRPr="00820679">
        <w:rPr>
          <w:rFonts w:ascii="Arial" w:hAnsi="Arial" w:cs="Arial"/>
          <w:sz w:val="24"/>
          <w:szCs w:val="24"/>
        </w:rPr>
        <w:t xml:space="preserve">Grosser, K. (2016). Corporate Social Responsibility and Multi-Stakeholder Governance: Pluralism, Feminist Perspectives and Women’s NGOs. Journal of Business Ethics 137(1), 65-81. </w:t>
      </w:r>
    </w:p>
    <w:p w14:paraId="3085F398" w14:textId="77777777" w:rsidR="00D52F70" w:rsidRPr="00820679" w:rsidRDefault="00D52F70" w:rsidP="0049588F">
      <w:pPr>
        <w:pStyle w:val="ListParagraph"/>
        <w:numPr>
          <w:ilvl w:val="0"/>
          <w:numId w:val="4"/>
        </w:numPr>
        <w:rPr>
          <w:rFonts w:ascii="Arial" w:hAnsi="Arial" w:cs="Arial"/>
          <w:sz w:val="24"/>
          <w:szCs w:val="24"/>
        </w:rPr>
      </w:pPr>
      <w:r w:rsidRPr="00820679">
        <w:rPr>
          <w:rFonts w:ascii="Arial" w:hAnsi="Arial" w:cs="Arial"/>
          <w:sz w:val="24"/>
          <w:szCs w:val="24"/>
        </w:rPr>
        <w:t>Grosser, K., &amp; Moon, J. (2005). The role of corporate social responsibility in gender mainstreaming. International Feminist Journal of Politics, 7(4), 532-554.</w:t>
      </w:r>
    </w:p>
    <w:p w14:paraId="1DDED939" w14:textId="77777777" w:rsidR="00D52F70" w:rsidRPr="00820679" w:rsidRDefault="00D52F70" w:rsidP="0049588F">
      <w:pPr>
        <w:pStyle w:val="ListParagraph"/>
        <w:numPr>
          <w:ilvl w:val="0"/>
          <w:numId w:val="4"/>
        </w:numPr>
        <w:rPr>
          <w:rFonts w:ascii="Arial" w:hAnsi="Arial" w:cs="Arial"/>
          <w:sz w:val="24"/>
          <w:szCs w:val="24"/>
        </w:rPr>
      </w:pPr>
      <w:r w:rsidRPr="00820679">
        <w:rPr>
          <w:rFonts w:ascii="Arial" w:hAnsi="Arial" w:cs="Arial"/>
          <w:sz w:val="24"/>
          <w:szCs w:val="24"/>
        </w:rPr>
        <w:t>Grosser, Kate, and Jeremy Moon. ""Gender, CSR and Feminist Organization Studies: Mapping the Theoretical Terrain"." Academy of Management Proceedings 2016, no. 1 (2016): 15635.</w:t>
      </w:r>
    </w:p>
    <w:p w14:paraId="094032BB" w14:textId="77777777" w:rsidR="00D52F70" w:rsidRPr="00820679" w:rsidRDefault="00D52F70" w:rsidP="0049588F">
      <w:pPr>
        <w:pStyle w:val="ListParagraph"/>
        <w:numPr>
          <w:ilvl w:val="0"/>
          <w:numId w:val="4"/>
        </w:numPr>
        <w:rPr>
          <w:rFonts w:ascii="Arial" w:hAnsi="Arial" w:cs="Arial"/>
          <w:sz w:val="24"/>
          <w:szCs w:val="24"/>
        </w:rPr>
      </w:pPr>
      <w:r w:rsidRPr="00820679">
        <w:rPr>
          <w:rFonts w:ascii="Arial" w:hAnsi="Arial" w:cs="Arial"/>
          <w:sz w:val="24"/>
          <w:szCs w:val="24"/>
        </w:rPr>
        <w:t xml:space="preserve">Grosser, Kate, Kilgour, Maureen A., and McCarthy, Lauren. Gender Equality and Responsible </w:t>
      </w:r>
      <w:proofErr w:type="gramStart"/>
      <w:r w:rsidRPr="00820679">
        <w:rPr>
          <w:rFonts w:ascii="Arial" w:hAnsi="Arial" w:cs="Arial"/>
          <w:sz w:val="24"/>
          <w:szCs w:val="24"/>
        </w:rPr>
        <w:t>Business :</w:t>
      </w:r>
      <w:proofErr w:type="gramEnd"/>
      <w:r w:rsidRPr="00820679">
        <w:rPr>
          <w:rFonts w:ascii="Arial" w:hAnsi="Arial" w:cs="Arial"/>
          <w:sz w:val="24"/>
          <w:szCs w:val="24"/>
        </w:rPr>
        <w:t xml:space="preserve"> Expanding CSR Horizons. Sheffield, UK: Greenleaf Publishing, 2016.</w:t>
      </w:r>
    </w:p>
    <w:p w14:paraId="7EE6ED4C" w14:textId="77777777" w:rsidR="00D52F70" w:rsidRPr="00820679" w:rsidRDefault="00D52F70" w:rsidP="0049588F">
      <w:pPr>
        <w:pStyle w:val="ListParagraph"/>
        <w:numPr>
          <w:ilvl w:val="0"/>
          <w:numId w:val="4"/>
        </w:numPr>
        <w:rPr>
          <w:rFonts w:ascii="Arial" w:hAnsi="Arial" w:cs="Arial"/>
          <w:sz w:val="24"/>
          <w:szCs w:val="24"/>
        </w:rPr>
      </w:pPr>
      <w:proofErr w:type="spellStart"/>
      <w:r w:rsidRPr="00820679">
        <w:rPr>
          <w:rFonts w:ascii="Arial" w:hAnsi="Arial" w:cs="Arial"/>
          <w:sz w:val="24"/>
          <w:szCs w:val="24"/>
        </w:rPr>
        <w:t>Hur</w:t>
      </w:r>
      <w:proofErr w:type="spellEnd"/>
      <w:r w:rsidRPr="00820679">
        <w:rPr>
          <w:rFonts w:ascii="Arial" w:hAnsi="Arial" w:cs="Arial"/>
          <w:sz w:val="24"/>
          <w:szCs w:val="24"/>
        </w:rPr>
        <w:t>, Won</w:t>
      </w:r>
      <w:r w:rsidRPr="00820679">
        <w:rPr>
          <w:rFonts w:ascii="Cambria Math" w:hAnsi="Cambria Math" w:cs="Cambria Math"/>
          <w:sz w:val="24"/>
          <w:szCs w:val="24"/>
        </w:rPr>
        <w:t>‐</w:t>
      </w:r>
      <w:r w:rsidRPr="00820679">
        <w:rPr>
          <w:rFonts w:ascii="Arial" w:hAnsi="Arial" w:cs="Arial"/>
          <w:sz w:val="24"/>
          <w:szCs w:val="24"/>
        </w:rPr>
        <w:t>Moo, Hanna Kim, and Joon Hyo Jang. "The Role of Gender Differences in the Impact of CSR Perceptions on Corporate Marketing Outcomes." Corporate Social Responsibility and Environmental Management 23, no. 6 (2016): 345-57.</w:t>
      </w:r>
    </w:p>
    <w:p w14:paraId="7C2A73BE" w14:textId="77777777" w:rsidR="00D52F70" w:rsidRPr="00820679" w:rsidRDefault="00D52F70" w:rsidP="0049588F">
      <w:pPr>
        <w:pStyle w:val="ListParagraph"/>
        <w:numPr>
          <w:ilvl w:val="0"/>
          <w:numId w:val="4"/>
        </w:numPr>
        <w:rPr>
          <w:rFonts w:ascii="Arial" w:hAnsi="Arial" w:cs="Arial"/>
          <w:sz w:val="24"/>
          <w:szCs w:val="24"/>
        </w:rPr>
      </w:pPr>
      <w:proofErr w:type="spellStart"/>
      <w:r w:rsidRPr="00820679">
        <w:rPr>
          <w:rFonts w:ascii="Arial" w:hAnsi="Arial" w:cs="Arial"/>
          <w:sz w:val="24"/>
          <w:szCs w:val="24"/>
        </w:rPr>
        <w:lastRenderedPageBreak/>
        <w:t>Kahreh</w:t>
      </w:r>
      <w:proofErr w:type="spellEnd"/>
      <w:r w:rsidRPr="00820679">
        <w:rPr>
          <w:rFonts w:ascii="Arial" w:hAnsi="Arial" w:cs="Arial"/>
          <w:sz w:val="24"/>
          <w:szCs w:val="24"/>
        </w:rPr>
        <w:t xml:space="preserve">, </w:t>
      </w:r>
      <w:proofErr w:type="spellStart"/>
      <w:r w:rsidRPr="00820679">
        <w:rPr>
          <w:rFonts w:ascii="Arial" w:hAnsi="Arial" w:cs="Arial"/>
          <w:sz w:val="24"/>
          <w:szCs w:val="24"/>
        </w:rPr>
        <w:t>Babania</w:t>
      </w:r>
      <w:proofErr w:type="spellEnd"/>
      <w:r w:rsidRPr="00820679">
        <w:rPr>
          <w:rFonts w:ascii="Arial" w:hAnsi="Arial" w:cs="Arial"/>
          <w:sz w:val="24"/>
          <w:szCs w:val="24"/>
        </w:rPr>
        <w:t xml:space="preserve">, </w:t>
      </w:r>
      <w:proofErr w:type="spellStart"/>
      <w:r w:rsidRPr="00820679">
        <w:rPr>
          <w:rFonts w:ascii="Arial" w:hAnsi="Arial" w:cs="Arial"/>
          <w:sz w:val="24"/>
          <w:szCs w:val="24"/>
        </w:rPr>
        <w:t>Tive</w:t>
      </w:r>
      <w:proofErr w:type="spellEnd"/>
      <w:r w:rsidRPr="00820679">
        <w:rPr>
          <w:rFonts w:ascii="Arial" w:hAnsi="Arial" w:cs="Arial"/>
          <w:sz w:val="24"/>
          <w:szCs w:val="24"/>
        </w:rPr>
        <w:t xml:space="preserve">, and </w:t>
      </w:r>
      <w:proofErr w:type="spellStart"/>
      <w:r w:rsidRPr="00820679">
        <w:rPr>
          <w:rFonts w:ascii="Arial" w:hAnsi="Arial" w:cs="Arial"/>
          <w:sz w:val="24"/>
          <w:szCs w:val="24"/>
        </w:rPr>
        <w:t>Mirmehdi</w:t>
      </w:r>
      <w:proofErr w:type="spellEnd"/>
      <w:r w:rsidRPr="00820679">
        <w:rPr>
          <w:rFonts w:ascii="Arial" w:hAnsi="Arial" w:cs="Arial"/>
          <w:sz w:val="24"/>
          <w:szCs w:val="24"/>
        </w:rPr>
        <w:t>. "An Examination to Effects of Gender Differences on the Corporate Social Responsibility (CSR)." Procedia - Social and Behavioral Sciences 109 (2014): 664-68.</w:t>
      </w:r>
    </w:p>
    <w:p w14:paraId="03A73909" w14:textId="77777777" w:rsidR="00D52F70" w:rsidRPr="00820679" w:rsidRDefault="00D52F70" w:rsidP="0049588F">
      <w:pPr>
        <w:pStyle w:val="ListParagraph"/>
        <w:numPr>
          <w:ilvl w:val="0"/>
          <w:numId w:val="4"/>
        </w:numPr>
        <w:rPr>
          <w:rFonts w:ascii="Arial" w:hAnsi="Arial" w:cs="Arial"/>
          <w:sz w:val="24"/>
          <w:szCs w:val="24"/>
        </w:rPr>
      </w:pPr>
      <w:proofErr w:type="spellStart"/>
      <w:r w:rsidRPr="00820679">
        <w:rPr>
          <w:rFonts w:ascii="Arial" w:hAnsi="Arial" w:cs="Arial"/>
          <w:sz w:val="24"/>
          <w:szCs w:val="24"/>
        </w:rPr>
        <w:t>Keinert-Kisin</w:t>
      </w:r>
      <w:proofErr w:type="spellEnd"/>
      <w:r w:rsidRPr="00820679">
        <w:rPr>
          <w:rFonts w:ascii="Arial" w:hAnsi="Arial" w:cs="Arial"/>
          <w:sz w:val="24"/>
          <w:szCs w:val="24"/>
        </w:rPr>
        <w:t xml:space="preserve">, Christina., and </w:t>
      </w:r>
      <w:proofErr w:type="spellStart"/>
      <w:r w:rsidRPr="00820679">
        <w:rPr>
          <w:rFonts w:ascii="Arial" w:hAnsi="Arial" w:cs="Arial"/>
          <w:sz w:val="24"/>
          <w:szCs w:val="24"/>
        </w:rPr>
        <w:t>SpringerLink</w:t>
      </w:r>
      <w:proofErr w:type="spellEnd"/>
      <w:r w:rsidRPr="00820679">
        <w:rPr>
          <w:rFonts w:ascii="Arial" w:hAnsi="Arial" w:cs="Arial"/>
          <w:sz w:val="24"/>
          <w:szCs w:val="24"/>
        </w:rPr>
        <w:t xml:space="preserve">. Corporate Social Responsibility and </w:t>
      </w:r>
      <w:proofErr w:type="gramStart"/>
      <w:r w:rsidRPr="00820679">
        <w:rPr>
          <w:rFonts w:ascii="Arial" w:hAnsi="Arial" w:cs="Arial"/>
          <w:sz w:val="24"/>
          <w:szCs w:val="24"/>
        </w:rPr>
        <w:t>Discrimination :</w:t>
      </w:r>
      <w:proofErr w:type="gramEnd"/>
      <w:r w:rsidRPr="00820679">
        <w:rPr>
          <w:rFonts w:ascii="Arial" w:hAnsi="Arial" w:cs="Arial"/>
          <w:sz w:val="24"/>
          <w:szCs w:val="24"/>
        </w:rPr>
        <w:t xml:space="preserve"> Gender Bias in Personnel Selection. Cham: Springer International </w:t>
      </w:r>
      <w:proofErr w:type="gramStart"/>
      <w:r w:rsidRPr="00820679">
        <w:rPr>
          <w:rFonts w:ascii="Arial" w:hAnsi="Arial" w:cs="Arial"/>
          <w:sz w:val="24"/>
          <w:szCs w:val="24"/>
        </w:rPr>
        <w:t>Publishing :</w:t>
      </w:r>
      <w:proofErr w:type="gramEnd"/>
      <w:r w:rsidRPr="00820679">
        <w:rPr>
          <w:rFonts w:ascii="Arial" w:hAnsi="Arial" w:cs="Arial"/>
          <w:sz w:val="24"/>
          <w:szCs w:val="24"/>
        </w:rPr>
        <w:t xml:space="preserve"> Imprint: Springer, 2016.</w:t>
      </w:r>
    </w:p>
    <w:p w14:paraId="4143CF3C" w14:textId="6F6FCF56" w:rsidR="00D52F70" w:rsidRDefault="00D52F70" w:rsidP="0049588F">
      <w:pPr>
        <w:pStyle w:val="ListParagraph"/>
        <w:numPr>
          <w:ilvl w:val="0"/>
          <w:numId w:val="4"/>
        </w:numPr>
        <w:rPr>
          <w:rFonts w:ascii="Arial" w:hAnsi="Arial" w:cs="Arial"/>
          <w:sz w:val="24"/>
          <w:szCs w:val="24"/>
        </w:rPr>
      </w:pPr>
      <w:r w:rsidRPr="00820679">
        <w:rPr>
          <w:rFonts w:ascii="Arial" w:hAnsi="Arial" w:cs="Arial"/>
          <w:sz w:val="24"/>
          <w:szCs w:val="24"/>
        </w:rPr>
        <w:t>Kumar Panday, P., &amp; Feldman, S. (2015). Mainstreaming Gender in Politics in Bangladesh: Role of NGOs. Asian Journal of Political Science, 23(3), 301-320.</w:t>
      </w:r>
    </w:p>
    <w:p w14:paraId="2F71F627" w14:textId="1EF62F42" w:rsidR="00D60551" w:rsidRPr="00820679" w:rsidRDefault="00D60551" w:rsidP="00D60551">
      <w:pPr>
        <w:pStyle w:val="ListParagraph"/>
        <w:numPr>
          <w:ilvl w:val="0"/>
          <w:numId w:val="4"/>
        </w:numPr>
        <w:rPr>
          <w:rFonts w:ascii="Arial" w:hAnsi="Arial" w:cs="Arial"/>
          <w:sz w:val="24"/>
          <w:szCs w:val="24"/>
        </w:rPr>
      </w:pPr>
      <w:proofErr w:type="spellStart"/>
      <w:r w:rsidRPr="00D60551">
        <w:rPr>
          <w:rFonts w:ascii="Arial" w:hAnsi="Arial" w:cs="Arial"/>
          <w:sz w:val="24"/>
          <w:szCs w:val="24"/>
        </w:rPr>
        <w:t>Lambell</w:t>
      </w:r>
      <w:proofErr w:type="spellEnd"/>
      <w:r w:rsidRPr="00D60551">
        <w:rPr>
          <w:rFonts w:ascii="Arial" w:hAnsi="Arial" w:cs="Arial"/>
          <w:sz w:val="24"/>
          <w:szCs w:val="24"/>
        </w:rPr>
        <w:t xml:space="preserve">, R., </w:t>
      </w:r>
      <w:proofErr w:type="spellStart"/>
      <w:r w:rsidRPr="00D60551">
        <w:rPr>
          <w:rFonts w:ascii="Arial" w:hAnsi="Arial" w:cs="Arial"/>
          <w:sz w:val="24"/>
          <w:szCs w:val="24"/>
        </w:rPr>
        <w:t>Ramia</w:t>
      </w:r>
      <w:proofErr w:type="spellEnd"/>
      <w:r w:rsidRPr="00D60551">
        <w:rPr>
          <w:rFonts w:ascii="Arial" w:hAnsi="Arial" w:cs="Arial"/>
          <w:sz w:val="24"/>
          <w:szCs w:val="24"/>
        </w:rPr>
        <w:t xml:space="preserve">, G., Nyland, C., &amp; </w:t>
      </w:r>
      <w:proofErr w:type="spellStart"/>
      <w:r w:rsidRPr="00D60551">
        <w:rPr>
          <w:rFonts w:ascii="Arial" w:hAnsi="Arial" w:cs="Arial"/>
          <w:sz w:val="24"/>
          <w:szCs w:val="24"/>
        </w:rPr>
        <w:t>Michelotti</w:t>
      </w:r>
      <w:proofErr w:type="spellEnd"/>
      <w:r w:rsidRPr="00D60551">
        <w:rPr>
          <w:rFonts w:ascii="Arial" w:hAnsi="Arial" w:cs="Arial"/>
          <w:sz w:val="24"/>
          <w:szCs w:val="24"/>
        </w:rPr>
        <w:t>, M. (2008). NGOs and international business research: Progress, prospects and problems. International Journal of Management Reviews, 10(1), 75-92.</w:t>
      </w:r>
      <w:bookmarkStart w:id="0" w:name="_GoBack"/>
      <w:bookmarkEnd w:id="0"/>
    </w:p>
    <w:p w14:paraId="6171F6C7" w14:textId="77777777" w:rsidR="00D52F70" w:rsidRDefault="00D52F70" w:rsidP="00566BD4">
      <w:pPr>
        <w:pStyle w:val="ListParagraph"/>
        <w:numPr>
          <w:ilvl w:val="0"/>
          <w:numId w:val="4"/>
        </w:numPr>
        <w:rPr>
          <w:rFonts w:ascii="Arial" w:hAnsi="Arial" w:cs="Arial"/>
          <w:sz w:val="24"/>
          <w:szCs w:val="24"/>
        </w:rPr>
      </w:pPr>
      <w:proofErr w:type="spellStart"/>
      <w:r w:rsidRPr="00566BD4">
        <w:rPr>
          <w:rFonts w:ascii="Arial" w:hAnsi="Arial" w:cs="Arial"/>
          <w:sz w:val="24"/>
          <w:szCs w:val="24"/>
        </w:rPr>
        <w:t>Lafrenière</w:t>
      </w:r>
      <w:proofErr w:type="spellEnd"/>
      <w:r w:rsidRPr="00566BD4">
        <w:rPr>
          <w:rFonts w:ascii="Arial" w:hAnsi="Arial" w:cs="Arial"/>
          <w:sz w:val="24"/>
          <w:szCs w:val="24"/>
        </w:rPr>
        <w:t xml:space="preserve">, Julie, Caroline Sweetman, and Theresia </w:t>
      </w:r>
      <w:proofErr w:type="spellStart"/>
      <w:r w:rsidRPr="00566BD4">
        <w:rPr>
          <w:rFonts w:ascii="Arial" w:hAnsi="Arial" w:cs="Arial"/>
          <w:sz w:val="24"/>
          <w:szCs w:val="24"/>
        </w:rPr>
        <w:t>Thylin</w:t>
      </w:r>
      <w:proofErr w:type="spellEnd"/>
      <w:r w:rsidRPr="00566BD4">
        <w:rPr>
          <w:rFonts w:ascii="Arial" w:hAnsi="Arial" w:cs="Arial"/>
          <w:sz w:val="24"/>
          <w:szCs w:val="24"/>
        </w:rPr>
        <w:t>. "Introduction: Gender, Humanitarian Action and Crisis Response." Gender &amp; Development 27, no. 2 (2019): 187-201.</w:t>
      </w:r>
    </w:p>
    <w:p w14:paraId="6C152328" w14:textId="77777777" w:rsidR="00D52F70" w:rsidRPr="00820679" w:rsidRDefault="00D52F70" w:rsidP="0049588F">
      <w:pPr>
        <w:pStyle w:val="ListParagraph"/>
        <w:numPr>
          <w:ilvl w:val="0"/>
          <w:numId w:val="4"/>
        </w:numPr>
        <w:rPr>
          <w:rFonts w:ascii="Arial" w:hAnsi="Arial" w:cs="Arial"/>
          <w:sz w:val="24"/>
          <w:szCs w:val="24"/>
        </w:rPr>
      </w:pPr>
      <w:proofErr w:type="spellStart"/>
      <w:r w:rsidRPr="00820679">
        <w:rPr>
          <w:rFonts w:ascii="Arial" w:hAnsi="Arial" w:cs="Arial"/>
          <w:sz w:val="24"/>
          <w:szCs w:val="24"/>
        </w:rPr>
        <w:t>Mun</w:t>
      </w:r>
      <w:proofErr w:type="spellEnd"/>
      <w:r w:rsidRPr="00820679">
        <w:rPr>
          <w:rFonts w:ascii="Arial" w:hAnsi="Arial" w:cs="Arial"/>
          <w:sz w:val="24"/>
          <w:szCs w:val="24"/>
        </w:rPr>
        <w:t xml:space="preserve">, </w:t>
      </w:r>
      <w:proofErr w:type="spellStart"/>
      <w:r w:rsidRPr="00820679">
        <w:rPr>
          <w:rFonts w:ascii="Arial" w:hAnsi="Arial" w:cs="Arial"/>
          <w:sz w:val="24"/>
          <w:szCs w:val="24"/>
        </w:rPr>
        <w:t>Eunmi</w:t>
      </w:r>
      <w:proofErr w:type="spellEnd"/>
      <w:r w:rsidRPr="00820679">
        <w:rPr>
          <w:rFonts w:ascii="Arial" w:hAnsi="Arial" w:cs="Arial"/>
          <w:sz w:val="24"/>
          <w:szCs w:val="24"/>
        </w:rPr>
        <w:t xml:space="preserve">, and </w:t>
      </w:r>
      <w:proofErr w:type="spellStart"/>
      <w:r w:rsidRPr="00820679">
        <w:rPr>
          <w:rFonts w:ascii="Arial" w:hAnsi="Arial" w:cs="Arial"/>
          <w:sz w:val="24"/>
          <w:szCs w:val="24"/>
        </w:rPr>
        <w:t>Jiwook</w:t>
      </w:r>
      <w:proofErr w:type="spellEnd"/>
      <w:r w:rsidRPr="00820679">
        <w:rPr>
          <w:rFonts w:ascii="Arial" w:hAnsi="Arial" w:cs="Arial"/>
          <w:sz w:val="24"/>
          <w:szCs w:val="24"/>
        </w:rPr>
        <w:t xml:space="preserve"> Jung. "Change above the Glass Ceiling: CSR and Gender Diversity in Japanese Firms." Academy of Management Proceedings 2017, no. 1 (2017): 14705.</w:t>
      </w:r>
    </w:p>
    <w:p w14:paraId="01F2A0D5" w14:textId="77777777" w:rsidR="00D52F70" w:rsidRDefault="00D52F70" w:rsidP="00566BD4">
      <w:pPr>
        <w:pStyle w:val="ListParagraph"/>
        <w:numPr>
          <w:ilvl w:val="0"/>
          <w:numId w:val="4"/>
        </w:numPr>
        <w:rPr>
          <w:rFonts w:ascii="Arial" w:hAnsi="Arial" w:cs="Arial"/>
          <w:sz w:val="24"/>
          <w:szCs w:val="24"/>
        </w:rPr>
      </w:pPr>
      <w:r w:rsidRPr="00566BD4">
        <w:rPr>
          <w:rFonts w:ascii="Arial" w:hAnsi="Arial" w:cs="Arial"/>
          <w:sz w:val="24"/>
          <w:szCs w:val="24"/>
        </w:rPr>
        <w:t xml:space="preserve">Oldenburg, Silke. "Love in Times of Humanitarian Intervention - Sex, Gender Relations, and Humanitarian Intervention in Goma, DR Congo." </w:t>
      </w:r>
      <w:proofErr w:type="spellStart"/>
      <w:r w:rsidRPr="00566BD4">
        <w:rPr>
          <w:rFonts w:ascii="Arial" w:hAnsi="Arial" w:cs="Arial"/>
          <w:sz w:val="24"/>
          <w:szCs w:val="24"/>
        </w:rPr>
        <w:t>Peripherie</w:t>
      </w:r>
      <w:proofErr w:type="spellEnd"/>
      <w:r w:rsidRPr="00566BD4">
        <w:rPr>
          <w:rFonts w:ascii="Arial" w:hAnsi="Arial" w:cs="Arial"/>
          <w:sz w:val="24"/>
          <w:szCs w:val="24"/>
        </w:rPr>
        <w:t xml:space="preserve"> 34, no. 133 (2014): 46-70.</w:t>
      </w:r>
    </w:p>
    <w:p w14:paraId="5410C30D" w14:textId="77777777" w:rsidR="00D52F70" w:rsidRPr="00820679" w:rsidRDefault="00D52F70" w:rsidP="0049588F">
      <w:pPr>
        <w:pStyle w:val="ListParagraph"/>
        <w:numPr>
          <w:ilvl w:val="0"/>
          <w:numId w:val="4"/>
        </w:numPr>
        <w:rPr>
          <w:rFonts w:ascii="Arial" w:hAnsi="Arial" w:cs="Arial"/>
          <w:sz w:val="24"/>
          <w:szCs w:val="24"/>
        </w:rPr>
      </w:pPr>
      <w:proofErr w:type="spellStart"/>
      <w:r w:rsidRPr="00820679">
        <w:rPr>
          <w:rFonts w:ascii="Arial" w:hAnsi="Arial" w:cs="Arial"/>
          <w:sz w:val="24"/>
          <w:szCs w:val="24"/>
        </w:rPr>
        <w:t>Pimpa</w:t>
      </w:r>
      <w:proofErr w:type="spellEnd"/>
      <w:r w:rsidRPr="00820679">
        <w:rPr>
          <w:rFonts w:ascii="Arial" w:hAnsi="Arial" w:cs="Arial"/>
          <w:sz w:val="24"/>
          <w:szCs w:val="24"/>
        </w:rPr>
        <w:t xml:space="preserve">, N, and </w:t>
      </w:r>
      <w:proofErr w:type="spellStart"/>
      <w:r w:rsidRPr="00820679">
        <w:rPr>
          <w:rFonts w:ascii="Arial" w:hAnsi="Arial" w:cs="Arial"/>
          <w:sz w:val="24"/>
          <w:szCs w:val="24"/>
        </w:rPr>
        <w:t>Phouxay</w:t>
      </w:r>
      <w:proofErr w:type="spellEnd"/>
      <w:r w:rsidRPr="00820679">
        <w:rPr>
          <w:rFonts w:ascii="Arial" w:hAnsi="Arial" w:cs="Arial"/>
          <w:sz w:val="24"/>
          <w:szCs w:val="24"/>
        </w:rPr>
        <w:t>, K. "CSR and Women Empowerment: A Comparative Study of Women in the Mining Community in Thailand and Lao PDR." 2017.</w:t>
      </w:r>
    </w:p>
    <w:p w14:paraId="2217A1FE" w14:textId="77777777" w:rsidR="00D52F70" w:rsidRDefault="00D52F70" w:rsidP="00820679">
      <w:pPr>
        <w:pStyle w:val="ListParagraph"/>
        <w:numPr>
          <w:ilvl w:val="0"/>
          <w:numId w:val="4"/>
        </w:numPr>
        <w:rPr>
          <w:rFonts w:ascii="Arial" w:hAnsi="Arial" w:cs="Arial"/>
          <w:sz w:val="24"/>
          <w:szCs w:val="24"/>
        </w:rPr>
      </w:pPr>
      <w:proofErr w:type="spellStart"/>
      <w:r w:rsidRPr="00820679">
        <w:rPr>
          <w:rFonts w:ascii="Arial" w:hAnsi="Arial" w:cs="Arial"/>
          <w:sz w:val="24"/>
          <w:szCs w:val="24"/>
        </w:rPr>
        <w:t>Sjåfjell</w:t>
      </w:r>
      <w:proofErr w:type="spellEnd"/>
      <w:r w:rsidRPr="00820679">
        <w:rPr>
          <w:rFonts w:ascii="Arial" w:hAnsi="Arial" w:cs="Arial"/>
          <w:sz w:val="24"/>
          <w:szCs w:val="24"/>
        </w:rPr>
        <w:t>, Beate, and Lynch-</w:t>
      </w:r>
      <w:proofErr w:type="spellStart"/>
      <w:r w:rsidRPr="00820679">
        <w:rPr>
          <w:rFonts w:ascii="Arial" w:hAnsi="Arial" w:cs="Arial"/>
          <w:sz w:val="24"/>
          <w:szCs w:val="24"/>
        </w:rPr>
        <w:t>Fannon</w:t>
      </w:r>
      <w:proofErr w:type="spellEnd"/>
      <w:r w:rsidRPr="00820679">
        <w:rPr>
          <w:rFonts w:ascii="Arial" w:hAnsi="Arial" w:cs="Arial"/>
          <w:sz w:val="24"/>
          <w:szCs w:val="24"/>
        </w:rPr>
        <w:t xml:space="preserve">, Irene. Creating Corporate </w:t>
      </w:r>
      <w:proofErr w:type="gramStart"/>
      <w:r w:rsidRPr="00820679">
        <w:rPr>
          <w:rFonts w:ascii="Arial" w:hAnsi="Arial" w:cs="Arial"/>
          <w:sz w:val="24"/>
          <w:szCs w:val="24"/>
        </w:rPr>
        <w:t>Sustainability :</w:t>
      </w:r>
      <w:proofErr w:type="gramEnd"/>
      <w:r w:rsidRPr="00820679">
        <w:rPr>
          <w:rFonts w:ascii="Arial" w:hAnsi="Arial" w:cs="Arial"/>
          <w:sz w:val="24"/>
          <w:szCs w:val="24"/>
        </w:rPr>
        <w:t xml:space="preserve"> Gender as an Agent for Change. New York: Cambridge University Press, 2018.</w:t>
      </w:r>
    </w:p>
    <w:p w14:paraId="7FAE56B3" w14:textId="77777777" w:rsidR="00D52F70" w:rsidRDefault="00D52F70" w:rsidP="00566BD4">
      <w:pPr>
        <w:pStyle w:val="ListParagraph"/>
        <w:numPr>
          <w:ilvl w:val="0"/>
          <w:numId w:val="4"/>
        </w:numPr>
        <w:rPr>
          <w:rFonts w:ascii="Arial" w:hAnsi="Arial" w:cs="Arial"/>
          <w:sz w:val="24"/>
          <w:szCs w:val="24"/>
        </w:rPr>
      </w:pPr>
      <w:r w:rsidRPr="00566BD4">
        <w:rPr>
          <w:rFonts w:ascii="Arial" w:hAnsi="Arial" w:cs="Arial"/>
          <w:sz w:val="24"/>
          <w:szCs w:val="24"/>
        </w:rPr>
        <w:t xml:space="preserve">Stern, </w:t>
      </w:r>
      <w:proofErr w:type="spellStart"/>
      <w:r w:rsidRPr="00566BD4">
        <w:rPr>
          <w:rFonts w:ascii="Arial" w:hAnsi="Arial" w:cs="Arial"/>
          <w:sz w:val="24"/>
          <w:szCs w:val="24"/>
        </w:rPr>
        <w:t>Orly</w:t>
      </w:r>
      <w:proofErr w:type="spellEnd"/>
      <w:r w:rsidRPr="00566BD4">
        <w:rPr>
          <w:rFonts w:ascii="Arial" w:hAnsi="Arial" w:cs="Arial"/>
          <w:sz w:val="24"/>
          <w:szCs w:val="24"/>
        </w:rPr>
        <w:t xml:space="preserve">. Gender, Conflict and International Humanitarian </w:t>
      </w:r>
      <w:proofErr w:type="gramStart"/>
      <w:r w:rsidRPr="00566BD4">
        <w:rPr>
          <w:rFonts w:ascii="Arial" w:hAnsi="Arial" w:cs="Arial"/>
          <w:sz w:val="24"/>
          <w:szCs w:val="24"/>
        </w:rPr>
        <w:t>Law :</w:t>
      </w:r>
      <w:proofErr w:type="gramEnd"/>
      <w:r w:rsidRPr="00566BD4">
        <w:rPr>
          <w:rFonts w:ascii="Arial" w:hAnsi="Arial" w:cs="Arial"/>
          <w:sz w:val="24"/>
          <w:szCs w:val="24"/>
        </w:rPr>
        <w:t xml:space="preserve"> A Critique of the 'principle of Distinction'. </w:t>
      </w:r>
      <w:proofErr w:type="gramStart"/>
      <w:r w:rsidRPr="00566BD4">
        <w:rPr>
          <w:rFonts w:ascii="Arial" w:hAnsi="Arial" w:cs="Arial"/>
          <w:sz w:val="24"/>
          <w:szCs w:val="24"/>
        </w:rPr>
        <w:t>London ;</w:t>
      </w:r>
      <w:proofErr w:type="gramEnd"/>
      <w:r w:rsidRPr="00566BD4">
        <w:rPr>
          <w:rFonts w:ascii="Arial" w:hAnsi="Arial" w:cs="Arial"/>
          <w:sz w:val="24"/>
          <w:szCs w:val="24"/>
        </w:rPr>
        <w:t xml:space="preserve"> New York: Routledge, Taylor &amp; Francis Group, 2019.</w:t>
      </w:r>
    </w:p>
    <w:p w14:paraId="5E411187" w14:textId="77777777" w:rsidR="00D52F70" w:rsidRDefault="00D52F70" w:rsidP="00566BD4">
      <w:pPr>
        <w:pStyle w:val="ListParagraph"/>
        <w:numPr>
          <w:ilvl w:val="0"/>
          <w:numId w:val="4"/>
        </w:numPr>
        <w:rPr>
          <w:rFonts w:ascii="Arial" w:hAnsi="Arial" w:cs="Arial"/>
          <w:sz w:val="24"/>
          <w:szCs w:val="24"/>
        </w:rPr>
      </w:pPr>
      <w:proofErr w:type="spellStart"/>
      <w:r w:rsidRPr="00566BD4">
        <w:rPr>
          <w:rFonts w:ascii="Arial" w:hAnsi="Arial" w:cs="Arial"/>
          <w:sz w:val="24"/>
          <w:szCs w:val="24"/>
        </w:rPr>
        <w:t>Stoakley</w:t>
      </w:r>
      <w:proofErr w:type="spellEnd"/>
      <w:r w:rsidRPr="00566BD4">
        <w:rPr>
          <w:rFonts w:ascii="Arial" w:hAnsi="Arial" w:cs="Arial"/>
          <w:sz w:val="24"/>
          <w:szCs w:val="24"/>
        </w:rPr>
        <w:t>, A, and Brown, N. Engineering Redefined: Exploring the Links between Humanitarian Engineering and Gender Diversity, 2018.</w:t>
      </w:r>
    </w:p>
    <w:p w14:paraId="014A55AB" w14:textId="77777777" w:rsidR="00D52F70" w:rsidRPr="00820679" w:rsidRDefault="00D52F70" w:rsidP="00330CC1">
      <w:pPr>
        <w:pStyle w:val="ListParagraph"/>
        <w:numPr>
          <w:ilvl w:val="0"/>
          <w:numId w:val="4"/>
        </w:numPr>
        <w:rPr>
          <w:rFonts w:ascii="Arial" w:hAnsi="Arial" w:cs="Arial"/>
          <w:sz w:val="24"/>
          <w:szCs w:val="24"/>
        </w:rPr>
      </w:pPr>
      <w:proofErr w:type="spellStart"/>
      <w:r w:rsidRPr="00330CC1">
        <w:rPr>
          <w:rFonts w:ascii="Arial" w:hAnsi="Arial" w:cs="Arial"/>
          <w:sz w:val="24"/>
          <w:szCs w:val="24"/>
        </w:rPr>
        <w:t>Stoakley</w:t>
      </w:r>
      <w:proofErr w:type="spellEnd"/>
      <w:r w:rsidRPr="00330CC1">
        <w:rPr>
          <w:rFonts w:ascii="Arial" w:hAnsi="Arial" w:cs="Arial"/>
          <w:sz w:val="24"/>
          <w:szCs w:val="24"/>
        </w:rPr>
        <w:t xml:space="preserve">, A, Brown, N, </w:t>
      </w:r>
      <w:proofErr w:type="spellStart"/>
      <w:r w:rsidRPr="00330CC1">
        <w:rPr>
          <w:rFonts w:ascii="Arial" w:hAnsi="Arial" w:cs="Arial"/>
          <w:sz w:val="24"/>
          <w:szCs w:val="24"/>
        </w:rPr>
        <w:t>Matthee</w:t>
      </w:r>
      <w:proofErr w:type="spellEnd"/>
      <w:r w:rsidRPr="00330CC1">
        <w:rPr>
          <w:rFonts w:ascii="Arial" w:hAnsi="Arial" w:cs="Arial"/>
          <w:sz w:val="24"/>
          <w:szCs w:val="24"/>
        </w:rPr>
        <w:t xml:space="preserve">, S, and Huda, Nazmul; </w:t>
      </w:r>
      <w:proofErr w:type="spellStart"/>
      <w:r w:rsidRPr="00330CC1">
        <w:rPr>
          <w:rFonts w:ascii="Arial" w:hAnsi="Arial" w:cs="Arial"/>
          <w:sz w:val="24"/>
          <w:szCs w:val="24"/>
        </w:rPr>
        <w:t>Inglis</w:t>
      </w:r>
      <w:proofErr w:type="spellEnd"/>
      <w:r w:rsidRPr="00330CC1">
        <w:rPr>
          <w:rFonts w:ascii="Arial" w:hAnsi="Arial" w:cs="Arial"/>
          <w:sz w:val="24"/>
          <w:szCs w:val="24"/>
        </w:rPr>
        <w:t>, David; Tse, Nicholas; Town, Graham. The Role of a Humanitarian Focus in Increasing Gender Diversity in Engineering Education, 2017.</w:t>
      </w:r>
    </w:p>
    <w:p w14:paraId="1BC52AA2" w14:textId="77777777" w:rsidR="00D52F70" w:rsidRDefault="00D52F70" w:rsidP="00566BD4">
      <w:pPr>
        <w:pStyle w:val="ListParagraph"/>
        <w:numPr>
          <w:ilvl w:val="0"/>
          <w:numId w:val="4"/>
        </w:numPr>
        <w:rPr>
          <w:rFonts w:ascii="Arial" w:hAnsi="Arial" w:cs="Arial"/>
          <w:sz w:val="24"/>
          <w:szCs w:val="24"/>
        </w:rPr>
      </w:pPr>
      <w:r w:rsidRPr="00566BD4">
        <w:rPr>
          <w:rFonts w:ascii="Arial" w:hAnsi="Arial" w:cs="Arial"/>
          <w:sz w:val="24"/>
          <w:szCs w:val="24"/>
        </w:rPr>
        <w:t>The Lancet. "The Gender Plight of Humanitarian Aid." The Lancet 394, no. 10198 (2019): 542.</w:t>
      </w:r>
    </w:p>
    <w:p w14:paraId="24CA22A2" w14:textId="77777777" w:rsidR="0049588F" w:rsidRPr="00820679" w:rsidRDefault="0049588F" w:rsidP="007C5E57">
      <w:pPr>
        <w:rPr>
          <w:rFonts w:ascii="Arial" w:hAnsi="Arial" w:cs="Arial"/>
        </w:rPr>
      </w:pPr>
    </w:p>
    <w:sectPr w:rsidR="0049588F" w:rsidRPr="00820679" w:rsidSect="007B7106">
      <w:footerReference w:type="default" r:id="rId16"/>
      <w:pgSz w:w="12240" w:h="15840"/>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731B8" w14:textId="77777777" w:rsidR="004D62BB" w:rsidRDefault="004D62BB" w:rsidP="007B7106">
      <w:pPr>
        <w:spacing w:after="0" w:line="240" w:lineRule="auto"/>
      </w:pPr>
      <w:r>
        <w:separator/>
      </w:r>
    </w:p>
  </w:endnote>
  <w:endnote w:type="continuationSeparator" w:id="0">
    <w:p w14:paraId="553E47F3" w14:textId="77777777" w:rsidR="004D62BB" w:rsidRDefault="004D62BB" w:rsidP="007B7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1453420"/>
      <w:docPartObj>
        <w:docPartGallery w:val="Page Numbers (Bottom of Page)"/>
        <w:docPartUnique/>
      </w:docPartObj>
    </w:sdtPr>
    <w:sdtEndPr>
      <w:rPr>
        <w:noProof/>
      </w:rPr>
    </w:sdtEndPr>
    <w:sdtContent>
      <w:p w14:paraId="32EEBD38" w14:textId="58E6FFAC" w:rsidR="007B7106" w:rsidRDefault="007B71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7C3B8D" w14:textId="77777777" w:rsidR="007B7106" w:rsidRDefault="007B7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F5CBD" w14:textId="77777777" w:rsidR="004D62BB" w:rsidRDefault="004D62BB" w:rsidP="007B7106">
      <w:pPr>
        <w:spacing w:after="0" w:line="240" w:lineRule="auto"/>
      </w:pPr>
      <w:r>
        <w:separator/>
      </w:r>
    </w:p>
  </w:footnote>
  <w:footnote w:type="continuationSeparator" w:id="0">
    <w:p w14:paraId="08BB0BE5" w14:textId="77777777" w:rsidR="004D62BB" w:rsidRDefault="004D62BB" w:rsidP="007B71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F1946"/>
    <w:multiLevelType w:val="hybridMultilevel"/>
    <w:tmpl w:val="73EA381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C339DC"/>
    <w:multiLevelType w:val="hybridMultilevel"/>
    <w:tmpl w:val="6D525D58"/>
    <w:lvl w:ilvl="0" w:tplc="0C09000F">
      <w:start w:val="1"/>
      <w:numFmt w:val="decimal"/>
      <w:lvlText w:val="%1."/>
      <w:lvlJc w:val="left"/>
      <w:pPr>
        <w:ind w:left="360" w:hanging="360"/>
      </w:pPr>
    </w:lvl>
    <w:lvl w:ilvl="1" w:tplc="0C090005">
      <w:start w:val="1"/>
      <w:numFmt w:val="bullet"/>
      <w:lvlText w:val=""/>
      <w:lvlJc w:val="left"/>
      <w:pPr>
        <w:ind w:left="1080" w:hanging="360"/>
      </w:pPr>
      <w:rPr>
        <w:rFonts w:ascii="Wingdings" w:hAnsi="Wingding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FBB34C9"/>
    <w:multiLevelType w:val="hybridMultilevel"/>
    <w:tmpl w:val="A474A5B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7A624E"/>
    <w:multiLevelType w:val="hybridMultilevel"/>
    <w:tmpl w:val="EAE2A25C"/>
    <w:lvl w:ilvl="0" w:tplc="D42A0D70">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2A345049"/>
    <w:multiLevelType w:val="hybridMultilevel"/>
    <w:tmpl w:val="7FDA6F8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C227137"/>
    <w:multiLevelType w:val="hybridMultilevel"/>
    <w:tmpl w:val="462EBAB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64EB639E"/>
    <w:multiLevelType w:val="hybridMultilevel"/>
    <w:tmpl w:val="DA5440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5745D54"/>
    <w:multiLevelType w:val="hybridMultilevel"/>
    <w:tmpl w:val="6700CFB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763C2998"/>
    <w:multiLevelType w:val="hybridMultilevel"/>
    <w:tmpl w:val="BB38C6AE"/>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
  </w:num>
  <w:num w:numId="2">
    <w:abstractNumId w:val="5"/>
  </w:num>
  <w:num w:numId="3">
    <w:abstractNumId w:val="7"/>
  </w:num>
  <w:num w:numId="4">
    <w:abstractNumId w:val="4"/>
  </w:num>
  <w:num w:numId="5">
    <w:abstractNumId w:val="0"/>
  </w:num>
  <w:num w:numId="6">
    <w:abstractNumId w:val="8"/>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yNzA1MbM0NzI0NjZW0lEKTi0uzszPAykwqgUAW6Uc8ywAAAA="/>
  </w:docVars>
  <w:rsids>
    <w:rsidRoot w:val="00880EA7"/>
    <w:rsid w:val="00083C30"/>
    <w:rsid w:val="000C2B69"/>
    <w:rsid w:val="000C7621"/>
    <w:rsid w:val="001325BC"/>
    <w:rsid w:val="001820A5"/>
    <w:rsid w:val="001A6033"/>
    <w:rsid w:val="001D491F"/>
    <w:rsid w:val="00243ED5"/>
    <w:rsid w:val="00274949"/>
    <w:rsid w:val="00290A7E"/>
    <w:rsid w:val="00314766"/>
    <w:rsid w:val="00330CC1"/>
    <w:rsid w:val="003669AD"/>
    <w:rsid w:val="003E06E9"/>
    <w:rsid w:val="00472D9B"/>
    <w:rsid w:val="0049217F"/>
    <w:rsid w:val="00494748"/>
    <w:rsid w:val="0049588F"/>
    <w:rsid w:val="004B743D"/>
    <w:rsid w:val="004D4B81"/>
    <w:rsid w:val="004D62BB"/>
    <w:rsid w:val="0054529A"/>
    <w:rsid w:val="00565093"/>
    <w:rsid w:val="00566BD4"/>
    <w:rsid w:val="005A1637"/>
    <w:rsid w:val="005C5D72"/>
    <w:rsid w:val="005E6280"/>
    <w:rsid w:val="00627ED5"/>
    <w:rsid w:val="00663DDD"/>
    <w:rsid w:val="00683260"/>
    <w:rsid w:val="00747C0D"/>
    <w:rsid w:val="00776569"/>
    <w:rsid w:val="00785635"/>
    <w:rsid w:val="007B7106"/>
    <w:rsid w:val="007C5E57"/>
    <w:rsid w:val="007E66A0"/>
    <w:rsid w:val="007F4B48"/>
    <w:rsid w:val="007F5084"/>
    <w:rsid w:val="00820679"/>
    <w:rsid w:val="00880EA7"/>
    <w:rsid w:val="00926428"/>
    <w:rsid w:val="00932AF7"/>
    <w:rsid w:val="00942A98"/>
    <w:rsid w:val="00991B5F"/>
    <w:rsid w:val="009A74B9"/>
    <w:rsid w:val="00A8225A"/>
    <w:rsid w:val="00AC35D1"/>
    <w:rsid w:val="00AC5B38"/>
    <w:rsid w:val="00B01AA0"/>
    <w:rsid w:val="00B22A60"/>
    <w:rsid w:val="00B2563B"/>
    <w:rsid w:val="00B505E1"/>
    <w:rsid w:val="00BD1EE6"/>
    <w:rsid w:val="00C458E6"/>
    <w:rsid w:val="00C672C8"/>
    <w:rsid w:val="00C70521"/>
    <w:rsid w:val="00C753FB"/>
    <w:rsid w:val="00D22880"/>
    <w:rsid w:val="00D52F70"/>
    <w:rsid w:val="00D60551"/>
    <w:rsid w:val="00D739B4"/>
    <w:rsid w:val="00D955D1"/>
    <w:rsid w:val="00DE1EC3"/>
    <w:rsid w:val="00DE28DA"/>
    <w:rsid w:val="00DF16A1"/>
    <w:rsid w:val="00E00904"/>
    <w:rsid w:val="00E403EB"/>
    <w:rsid w:val="00E547E1"/>
    <w:rsid w:val="00E66503"/>
    <w:rsid w:val="00E7314A"/>
    <w:rsid w:val="00FB2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34E4D"/>
  <w15:chartTrackingRefBased/>
  <w15:docId w15:val="{BB46F68F-50DB-421B-87F6-9E7C2699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E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0EA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0EA7"/>
    <w:rPr>
      <w:color w:val="0000FF"/>
      <w:u w:val="single"/>
    </w:rPr>
  </w:style>
  <w:style w:type="character" w:styleId="UnresolvedMention">
    <w:name w:val="Unresolved Mention"/>
    <w:basedOn w:val="DefaultParagraphFont"/>
    <w:uiPriority w:val="99"/>
    <w:semiHidden/>
    <w:unhideWhenUsed/>
    <w:rsid w:val="0054529A"/>
    <w:rPr>
      <w:color w:val="605E5C"/>
      <w:shd w:val="clear" w:color="auto" w:fill="E1DFDD"/>
    </w:rPr>
  </w:style>
  <w:style w:type="character" w:styleId="FollowedHyperlink">
    <w:name w:val="FollowedHyperlink"/>
    <w:basedOn w:val="DefaultParagraphFont"/>
    <w:uiPriority w:val="99"/>
    <w:semiHidden/>
    <w:unhideWhenUsed/>
    <w:rsid w:val="00494748"/>
    <w:rPr>
      <w:color w:val="954F72" w:themeColor="followedHyperlink"/>
      <w:u w:val="single"/>
    </w:rPr>
  </w:style>
  <w:style w:type="paragraph" w:styleId="ListParagraph">
    <w:name w:val="List Paragraph"/>
    <w:basedOn w:val="Normal"/>
    <w:uiPriority w:val="34"/>
    <w:qFormat/>
    <w:rsid w:val="00AC35D1"/>
    <w:pPr>
      <w:ind w:left="720"/>
      <w:contextualSpacing/>
    </w:pPr>
  </w:style>
  <w:style w:type="paragraph" w:styleId="BalloonText">
    <w:name w:val="Balloon Text"/>
    <w:basedOn w:val="Normal"/>
    <w:link w:val="BalloonTextChar"/>
    <w:uiPriority w:val="99"/>
    <w:semiHidden/>
    <w:unhideWhenUsed/>
    <w:rsid w:val="00AC3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5D1"/>
    <w:rPr>
      <w:rFonts w:ascii="Segoe UI" w:hAnsi="Segoe UI" w:cs="Segoe UI"/>
      <w:sz w:val="18"/>
      <w:szCs w:val="18"/>
    </w:rPr>
  </w:style>
  <w:style w:type="table" w:styleId="TableGrid">
    <w:name w:val="Table Grid"/>
    <w:basedOn w:val="TableNormal"/>
    <w:uiPriority w:val="39"/>
    <w:rsid w:val="00B22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71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106"/>
  </w:style>
  <w:style w:type="paragraph" w:styleId="Footer">
    <w:name w:val="footer"/>
    <w:basedOn w:val="Normal"/>
    <w:link w:val="FooterChar"/>
    <w:uiPriority w:val="99"/>
    <w:unhideWhenUsed/>
    <w:rsid w:val="007B71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xfam.org/en/who/governance" TargetMode="External"/><Relationship Id="rId13" Type="http://schemas.openxmlformats.org/officeDocument/2006/relationships/hyperlink" Target="https://www.youtube.com/watch?v=22bDZdO-uD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ustassociates.org/sites/justassociates.org/files/feminist-leadership-clearing-conceptual-cloud-srilatha-batliwala.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n.oxfam.org/s3fs-public/file_attachments/transformative-leadership-womens-rights-oxfam-guide.pdf" TargetMode="External"/><Relationship Id="rId5" Type="http://schemas.openxmlformats.org/officeDocument/2006/relationships/webSettings" Target="webSettings.xml"/><Relationship Id="rId15" Type="http://schemas.openxmlformats.org/officeDocument/2006/relationships/hyperlink" Target="https://www.oxfam.org/en/explore/issues/gender-justice" TargetMode="External"/><Relationship Id="rId10" Type="http://schemas.openxmlformats.org/officeDocument/2006/relationships/hyperlink" Target="https://www.oxfamamerica.org/static/media/files/Transformative_and_Feminist_Leadership_for_Womens_Rights.pdf" TargetMode="External"/><Relationship Id="rId4" Type="http://schemas.openxmlformats.org/officeDocument/2006/relationships/settings" Target="settings.xml"/><Relationship Id="rId9" Type="http://schemas.openxmlformats.org/officeDocument/2006/relationships/hyperlink" Target="https://www.theguardian.com/global-development/2019/aug/18/praise-for-female-aid-workers-rings-hollow-when-harassment-is-pervasive" TargetMode="External"/><Relationship Id="rId14" Type="http://schemas.openxmlformats.org/officeDocument/2006/relationships/hyperlink" Target="https://www.oxfam.org.au/what-we-do/gender-equ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363D7-60E4-43EA-BF67-44FD1A0F8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1937</Words>
  <Characters>11046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Cabanes</dc:creator>
  <cp:keywords/>
  <dc:description/>
  <cp:lastModifiedBy>Maria Beamond</cp:lastModifiedBy>
  <cp:revision>2</cp:revision>
  <dcterms:created xsi:type="dcterms:W3CDTF">2019-10-01T22:26:00Z</dcterms:created>
  <dcterms:modified xsi:type="dcterms:W3CDTF">2019-10-01T22:26:00Z</dcterms:modified>
</cp:coreProperties>
</file>